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E5" w:rsidRDefault="000621E5" w:rsidP="00B82B94">
      <w:pPr>
        <w:pStyle w:val="Title"/>
        <w:spacing w:before="0" w:after="0"/>
        <w:rPr>
          <w:rFonts w:cs="Arial"/>
          <w:sz w:val="52"/>
          <w:szCs w:val="52"/>
        </w:rPr>
      </w:pPr>
      <w:bookmarkStart w:id="0" w:name="_GoBack"/>
      <w:bookmarkEnd w:id="0"/>
    </w:p>
    <w:p w:rsidR="000621E5" w:rsidRDefault="000621E5" w:rsidP="00B82B94">
      <w:pPr>
        <w:pStyle w:val="Title"/>
        <w:spacing w:before="0" w:after="0"/>
        <w:rPr>
          <w:rFonts w:cs="Arial"/>
          <w:sz w:val="52"/>
          <w:szCs w:val="52"/>
        </w:rPr>
      </w:pPr>
    </w:p>
    <w:p w:rsidR="000621E5" w:rsidRDefault="000621E5" w:rsidP="00B82B94">
      <w:pPr>
        <w:pStyle w:val="Title"/>
        <w:spacing w:before="0" w:after="0"/>
        <w:rPr>
          <w:rFonts w:cs="Arial"/>
          <w:sz w:val="52"/>
          <w:szCs w:val="52"/>
        </w:rPr>
      </w:pPr>
    </w:p>
    <w:p w:rsidR="000621E5" w:rsidRDefault="000621E5" w:rsidP="00B82B94">
      <w:pPr>
        <w:pStyle w:val="Title"/>
        <w:spacing w:before="0" w:after="0"/>
        <w:rPr>
          <w:rFonts w:cs="Arial"/>
          <w:sz w:val="52"/>
          <w:szCs w:val="52"/>
        </w:rPr>
      </w:pPr>
    </w:p>
    <w:p w:rsidR="000621E5" w:rsidRDefault="000621E5" w:rsidP="00B82B94">
      <w:pPr>
        <w:pStyle w:val="Title"/>
        <w:spacing w:before="0" w:after="0"/>
        <w:rPr>
          <w:rFonts w:cs="Arial"/>
          <w:sz w:val="52"/>
          <w:szCs w:val="52"/>
        </w:rPr>
      </w:pPr>
    </w:p>
    <w:p w:rsidR="000621E5" w:rsidRDefault="000621E5" w:rsidP="00B82B94">
      <w:pPr>
        <w:pStyle w:val="Title"/>
        <w:spacing w:before="0" w:after="0"/>
        <w:rPr>
          <w:rFonts w:cs="Arial"/>
          <w:sz w:val="52"/>
          <w:szCs w:val="52"/>
        </w:rPr>
      </w:pPr>
    </w:p>
    <w:p w:rsidR="000621E5" w:rsidRPr="00F55916" w:rsidRDefault="000621E5" w:rsidP="00B82B94">
      <w:pPr>
        <w:pStyle w:val="Title"/>
        <w:spacing w:before="0" w:after="0"/>
        <w:rPr>
          <w:rFonts w:cs="Arial"/>
          <w:sz w:val="72"/>
          <w:szCs w:val="52"/>
        </w:rPr>
      </w:pPr>
      <w:smartTag w:uri="urn:schemas-microsoft-com:office:smarttags" w:element="PlaceName">
        <w:smartTag w:uri="urn:schemas-microsoft-com:office:smarttags" w:element="place">
          <w:r w:rsidRPr="00F55916">
            <w:rPr>
              <w:rFonts w:cs="Arial"/>
              <w:sz w:val="72"/>
              <w:szCs w:val="52"/>
            </w:rPr>
            <w:t>Ulster</w:t>
          </w:r>
        </w:smartTag>
        <w:r w:rsidRPr="00F55916">
          <w:rPr>
            <w:rFonts w:cs="Arial"/>
            <w:sz w:val="72"/>
            <w:szCs w:val="52"/>
          </w:rPr>
          <w:t xml:space="preserve"> </w:t>
        </w:r>
        <w:smartTag w:uri="urn:schemas-microsoft-com:office:smarttags" w:element="PlaceType">
          <w:r w:rsidRPr="00F55916">
            <w:rPr>
              <w:rFonts w:cs="Arial"/>
              <w:sz w:val="72"/>
              <w:szCs w:val="52"/>
            </w:rPr>
            <w:t>County</w:t>
          </w:r>
        </w:smartTag>
      </w:smartTag>
    </w:p>
    <w:p w:rsidR="000621E5" w:rsidRPr="00F55916" w:rsidRDefault="000621E5" w:rsidP="008A75F1">
      <w:pPr>
        <w:pStyle w:val="Title"/>
        <w:spacing w:before="0" w:after="0"/>
        <w:rPr>
          <w:rFonts w:cs="Arial"/>
          <w:b w:val="0"/>
          <w:sz w:val="72"/>
          <w:szCs w:val="52"/>
        </w:rPr>
      </w:pPr>
      <w:r w:rsidRPr="00F55916">
        <w:rPr>
          <w:rFonts w:cs="Arial"/>
          <w:sz w:val="72"/>
          <w:szCs w:val="52"/>
        </w:rPr>
        <w:t xml:space="preserve">Compliance Plan </w:t>
      </w:r>
    </w:p>
    <w:p w:rsidR="000621E5" w:rsidRPr="00C8274F" w:rsidRDefault="000621E5" w:rsidP="00B82B94">
      <w:pPr>
        <w:jc w:val="center"/>
        <w:rPr>
          <w:rFonts w:ascii="Arial" w:hAnsi="Arial" w:cs="Arial"/>
          <w:b/>
          <w:sz w:val="52"/>
          <w:szCs w:val="52"/>
        </w:rPr>
      </w:pPr>
    </w:p>
    <w:p w:rsidR="000621E5" w:rsidRDefault="000621E5" w:rsidP="00B82B94">
      <w:pPr>
        <w:jc w:val="center"/>
        <w:rPr>
          <w:rFonts w:ascii="Arial" w:hAnsi="Arial" w:cs="Arial"/>
          <w:b/>
          <w:sz w:val="28"/>
          <w:szCs w:val="28"/>
        </w:rPr>
      </w:pPr>
    </w:p>
    <w:p w:rsidR="000621E5" w:rsidRPr="00F55916" w:rsidRDefault="000621E5" w:rsidP="00B82B94">
      <w:pPr>
        <w:jc w:val="center"/>
        <w:rPr>
          <w:rFonts w:ascii="Arial" w:hAnsi="Arial" w:cs="Arial"/>
          <w:b/>
          <w:sz w:val="52"/>
          <w:szCs w:val="28"/>
        </w:rPr>
      </w:pPr>
    </w:p>
    <w:p w:rsidR="000621E5" w:rsidRPr="00F55916" w:rsidRDefault="000621E5" w:rsidP="00B82B94">
      <w:pPr>
        <w:jc w:val="center"/>
        <w:rPr>
          <w:rFonts w:ascii="Arial" w:hAnsi="Arial" w:cs="Arial"/>
          <w:b/>
          <w:sz w:val="52"/>
          <w:szCs w:val="28"/>
        </w:rPr>
      </w:pPr>
      <w:r w:rsidRPr="00F55916">
        <w:rPr>
          <w:rFonts w:ascii="Arial" w:hAnsi="Arial" w:cs="Arial"/>
          <w:b/>
          <w:sz w:val="52"/>
          <w:szCs w:val="28"/>
        </w:rPr>
        <w:t>Michael P. Hein</w:t>
      </w:r>
    </w:p>
    <w:p w:rsidR="000621E5" w:rsidRPr="00F55916" w:rsidRDefault="000621E5" w:rsidP="00B82B94">
      <w:pPr>
        <w:jc w:val="center"/>
        <w:rPr>
          <w:rFonts w:ascii="Arial" w:hAnsi="Arial" w:cs="Arial"/>
          <w:b/>
          <w:sz w:val="52"/>
          <w:szCs w:val="28"/>
        </w:rPr>
      </w:pPr>
      <w:smartTag w:uri="urn:schemas-microsoft-com:office:smarttags" w:element="PlaceType">
        <w:smartTag w:uri="urn:schemas-microsoft-com:office:smarttags" w:element="place">
          <w:r w:rsidRPr="00F55916">
            <w:rPr>
              <w:rFonts w:ascii="Arial" w:hAnsi="Arial" w:cs="Arial"/>
              <w:b/>
              <w:sz w:val="52"/>
              <w:szCs w:val="28"/>
            </w:rPr>
            <w:t>County</w:t>
          </w:r>
        </w:smartTag>
        <w:r w:rsidRPr="00F55916">
          <w:rPr>
            <w:rFonts w:ascii="Arial" w:hAnsi="Arial" w:cs="Arial"/>
            <w:b/>
            <w:sz w:val="52"/>
            <w:szCs w:val="28"/>
          </w:rPr>
          <w:t xml:space="preserve"> </w:t>
        </w:r>
        <w:smartTag w:uri="urn:schemas-microsoft-com:office:smarttags" w:element="PlaceName">
          <w:r w:rsidRPr="00F55916">
            <w:rPr>
              <w:rFonts w:ascii="Arial" w:hAnsi="Arial" w:cs="Arial"/>
              <w:b/>
              <w:sz w:val="52"/>
              <w:szCs w:val="28"/>
            </w:rPr>
            <w:t>Executive</w:t>
          </w:r>
        </w:smartTag>
      </w:smartTag>
    </w:p>
    <w:p w:rsidR="000621E5" w:rsidRDefault="000621E5" w:rsidP="00B82B94">
      <w:pPr>
        <w:jc w:val="center"/>
        <w:rPr>
          <w:rFonts w:ascii="Arial" w:hAnsi="Arial" w:cs="Arial"/>
          <w:b/>
          <w:sz w:val="28"/>
          <w:szCs w:val="28"/>
        </w:rPr>
      </w:pPr>
    </w:p>
    <w:p w:rsidR="000621E5" w:rsidRDefault="000621E5" w:rsidP="00B82B94">
      <w:pPr>
        <w:jc w:val="center"/>
        <w:rPr>
          <w:rFonts w:ascii="Arial" w:hAnsi="Arial" w:cs="Arial"/>
          <w:b/>
          <w:sz w:val="28"/>
          <w:szCs w:val="28"/>
        </w:rPr>
      </w:pPr>
    </w:p>
    <w:p w:rsidR="000621E5" w:rsidRPr="00B82B94" w:rsidRDefault="000621E5" w:rsidP="00B82B94">
      <w:pPr>
        <w:jc w:val="center"/>
        <w:rPr>
          <w:rFonts w:ascii="Arial" w:hAnsi="Arial" w:cs="Arial"/>
          <w:b/>
          <w:sz w:val="28"/>
          <w:szCs w:val="28"/>
        </w:rPr>
      </w:pPr>
    </w:p>
    <w:p w:rsidR="000621E5" w:rsidRPr="00B82B94" w:rsidRDefault="000621E5" w:rsidP="00B82B94">
      <w:pPr>
        <w:rPr>
          <w:rFonts w:ascii="Arial" w:hAnsi="Arial" w:cs="Arial"/>
          <w:b/>
          <w:sz w:val="28"/>
          <w:szCs w:val="28"/>
        </w:rPr>
      </w:pPr>
    </w:p>
    <w:p w:rsidR="000621E5" w:rsidRPr="00B82B94" w:rsidRDefault="000621E5" w:rsidP="00B82B94">
      <w:pPr>
        <w:rPr>
          <w:rFonts w:ascii="Arial" w:hAnsi="Arial" w:cs="Arial"/>
          <w:b/>
          <w:sz w:val="28"/>
          <w:szCs w:val="28"/>
        </w:rPr>
      </w:pPr>
    </w:p>
    <w:p w:rsidR="000621E5" w:rsidRDefault="000621E5" w:rsidP="00B82B94">
      <w:pPr>
        <w:rPr>
          <w:rFonts w:ascii="Arial" w:hAnsi="Arial" w:cs="Arial"/>
          <w:b/>
          <w:sz w:val="28"/>
          <w:szCs w:val="28"/>
        </w:rPr>
      </w:pPr>
    </w:p>
    <w:p w:rsidR="000621E5" w:rsidRDefault="000621E5" w:rsidP="00B82B94">
      <w:pPr>
        <w:rPr>
          <w:rFonts w:ascii="Arial" w:hAnsi="Arial" w:cs="Arial"/>
          <w:b/>
          <w:sz w:val="28"/>
          <w:szCs w:val="28"/>
        </w:rPr>
      </w:pPr>
    </w:p>
    <w:p w:rsidR="000621E5" w:rsidRDefault="000621E5" w:rsidP="00B82B94">
      <w:pPr>
        <w:rPr>
          <w:rFonts w:ascii="Arial" w:hAnsi="Arial" w:cs="Arial"/>
          <w:b/>
          <w:sz w:val="28"/>
          <w:szCs w:val="28"/>
        </w:rPr>
      </w:pPr>
    </w:p>
    <w:p w:rsidR="000621E5" w:rsidRDefault="000621E5" w:rsidP="00B82B94">
      <w:pPr>
        <w:rPr>
          <w:rFonts w:ascii="Arial" w:hAnsi="Arial" w:cs="Arial"/>
          <w:b/>
          <w:sz w:val="28"/>
          <w:szCs w:val="28"/>
        </w:rPr>
      </w:pPr>
    </w:p>
    <w:p w:rsidR="000621E5" w:rsidRDefault="000621E5" w:rsidP="00B82B94">
      <w:pPr>
        <w:rPr>
          <w:rFonts w:ascii="Arial" w:hAnsi="Arial" w:cs="Arial"/>
          <w:b/>
          <w:sz w:val="28"/>
          <w:szCs w:val="28"/>
        </w:rPr>
      </w:pPr>
    </w:p>
    <w:p w:rsidR="000621E5" w:rsidRDefault="000621E5" w:rsidP="00B82B94">
      <w:pPr>
        <w:rPr>
          <w:rFonts w:ascii="Arial" w:hAnsi="Arial" w:cs="Arial"/>
          <w:b/>
          <w:sz w:val="28"/>
          <w:szCs w:val="28"/>
        </w:rPr>
      </w:pPr>
    </w:p>
    <w:p w:rsidR="000621E5" w:rsidRDefault="000621E5" w:rsidP="00B82B94">
      <w:pPr>
        <w:rPr>
          <w:rFonts w:ascii="Arial" w:hAnsi="Arial" w:cs="Arial"/>
          <w:b/>
          <w:sz w:val="28"/>
          <w:szCs w:val="28"/>
        </w:rPr>
      </w:pPr>
    </w:p>
    <w:p w:rsidR="005A1F97" w:rsidRPr="005A1F97" w:rsidRDefault="000621E5" w:rsidP="005A1F97">
      <w:pPr>
        <w:jc w:val="right"/>
        <w:rPr>
          <w:rFonts w:ascii="Arial" w:hAnsi="Arial" w:cs="Arial"/>
          <w:b/>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5A1F97" w:rsidRPr="005A1F97">
        <w:rPr>
          <w:rFonts w:ascii="Arial" w:hAnsi="Arial" w:cs="Arial"/>
          <w:b/>
          <w:sz w:val="24"/>
          <w:szCs w:val="24"/>
        </w:rPr>
        <w:t>May 2012</w:t>
      </w:r>
    </w:p>
    <w:p w:rsidR="00ED62C5" w:rsidRDefault="005A1F97" w:rsidP="00ED62C5">
      <w:pPr>
        <w:jc w:val="right"/>
        <w:rPr>
          <w:rFonts w:ascii="Arial" w:hAnsi="Arial" w:cs="Arial"/>
          <w:b/>
          <w:sz w:val="24"/>
          <w:szCs w:val="24"/>
        </w:rPr>
      </w:pPr>
      <w:r w:rsidRPr="005A1F97">
        <w:rPr>
          <w:rFonts w:ascii="Arial" w:hAnsi="Arial" w:cs="Arial"/>
          <w:b/>
          <w:sz w:val="24"/>
          <w:szCs w:val="24"/>
        </w:rPr>
        <w:t xml:space="preserve"> </w:t>
      </w:r>
      <w:r w:rsidRPr="005A1F97">
        <w:rPr>
          <w:rFonts w:ascii="Arial" w:hAnsi="Arial" w:cs="Arial"/>
          <w:b/>
          <w:sz w:val="24"/>
          <w:szCs w:val="24"/>
        </w:rPr>
        <w:tab/>
      </w:r>
      <w:r w:rsidRPr="005A1F97">
        <w:rPr>
          <w:rFonts w:ascii="Arial" w:hAnsi="Arial" w:cs="Arial"/>
          <w:b/>
          <w:sz w:val="24"/>
          <w:szCs w:val="24"/>
        </w:rPr>
        <w:tab/>
      </w:r>
      <w:r w:rsidRPr="005A1F97">
        <w:rPr>
          <w:rFonts w:ascii="Arial" w:hAnsi="Arial" w:cs="Arial"/>
          <w:b/>
          <w:sz w:val="24"/>
          <w:szCs w:val="24"/>
        </w:rPr>
        <w:tab/>
      </w:r>
      <w:r w:rsidRPr="005A1F97">
        <w:rPr>
          <w:rFonts w:ascii="Arial" w:hAnsi="Arial" w:cs="Arial"/>
          <w:b/>
          <w:sz w:val="24"/>
          <w:szCs w:val="24"/>
        </w:rPr>
        <w:tab/>
      </w:r>
      <w:r w:rsidRPr="005A1F97">
        <w:rPr>
          <w:rFonts w:ascii="Arial" w:hAnsi="Arial" w:cs="Arial"/>
          <w:b/>
          <w:sz w:val="24"/>
          <w:szCs w:val="24"/>
        </w:rPr>
        <w:tab/>
      </w:r>
      <w:r w:rsidRPr="005A1F97">
        <w:rPr>
          <w:rFonts w:ascii="Arial" w:hAnsi="Arial" w:cs="Arial"/>
          <w:b/>
          <w:sz w:val="24"/>
          <w:szCs w:val="24"/>
        </w:rPr>
        <w:tab/>
      </w:r>
      <w:r w:rsidRPr="005A1F97">
        <w:rPr>
          <w:rFonts w:ascii="Arial" w:hAnsi="Arial" w:cs="Arial"/>
          <w:b/>
          <w:sz w:val="24"/>
          <w:szCs w:val="24"/>
        </w:rPr>
        <w:tab/>
      </w:r>
      <w:r w:rsidRPr="005A1F97">
        <w:rPr>
          <w:rFonts w:ascii="Arial" w:hAnsi="Arial" w:cs="Arial"/>
          <w:b/>
          <w:sz w:val="24"/>
          <w:szCs w:val="24"/>
        </w:rPr>
        <w:tab/>
        <w:t>(Revised April 2015)</w:t>
      </w:r>
    </w:p>
    <w:p w:rsidR="00ED62C5" w:rsidRPr="005A1F97" w:rsidRDefault="00ED62C5" w:rsidP="00ED62C5">
      <w:pPr>
        <w:jc w:val="right"/>
        <w:rPr>
          <w:rFonts w:ascii="Arial" w:hAnsi="Arial" w:cs="Arial"/>
          <w:b/>
          <w:sz w:val="24"/>
          <w:szCs w:val="24"/>
        </w:rPr>
      </w:pPr>
      <w:r>
        <w:rPr>
          <w:rFonts w:ascii="Arial" w:hAnsi="Arial" w:cs="Arial"/>
          <w:b/>
          <w:sz w:val="24"/>
          <w:szCs w:val="24"/>
        </w:rPr>
        <w:t>(Revised February 2016)</w:t>
      </w:r>
    </w:p>
    <w:p w:rsidR="000621E5" w:rsidRDefault="000621E5" w:rsidP="00B82B94">
      <w:pPr>
        <w:rPr>
          <w:rFonts w:ascii="Arial" w:hAnsi="Arial" w:cs="Arial"/>
          <w:b/>
          <w:sz w:val="28"/>
          <w:szCs w:val="28"/>
        </w:rPr>
      </w:pPr>
    </w:p>
    <w:p w:rsidR="000621E5" w:rsidRPr="00F55916" w:rsidRDefault="000621E5" w:rsidP="00B82B94">
      <w:pPr>
        <w:pStyle w:val="Heading2"/>
        <w:spacing w:before="0" w:after="0"/>
        <w:ind w:left="360"/>
        <w:jc w:val="center"/>
        <w:rPr>
          <w:rFonts w:cs="Arial"/>
          <w:b/>
          <w:szCs w:val="24"/>
        </w:rPr>
      </w:pPr>
      <w:r w:rsidRPr="00F55916">
        <w:rPr>
          <w:rFonts w:cs="Arial"/>
          <w:b/>
          <w:szCs w:val="24"/>
        </w:rPr>
        <w:t>Table of Contents</w:t>
      </w:r>
    </w:p>
    <w:p w:rsidR="000621E5" w:rsidRPr="00B74B58" w:rsidRDefault="000621E5" w:rsidP="00B82B94">
      <w:pPr>
        <w:jc w:val="center"/>
        <w:rPr>
          <w:rFonts w:ascii="Garamond" w:hAnsi="Garamond"/>
          <w:sz w:val="24"/>
          <w:szCs w:val="24"/>
        </w:rPr>
      </w:pPr>
    </w:p>
    <w:p w:rsidR="000621E5" w:rsidRDefault="000621E5" w:rsidP="00B82B94">
      <w:pPr>
        <w:jc w:val="center"/>
        <w:rPr>
          <w:rFonts w:ascii="Garamond" w:hAnsi="Garamond"/>
          <w:sz w:val="24"/>
          <w:szCs w:val="24"/>
        </w:rPr>
      </w:pPr>
    </w:p>
    <w:p w:rsidR="000621E5" w:rsidRPr="00F55916" w:rsidRDefault="000621E5" w:rsidP="00B82B94">
      <w:pPr>
        <w:jc w:val="center"/>
        <w:rPr>
          <w:rFonts w:ascii="Arial" w:hAnsi="Arial" w:cs="Arial"/>
          <w:sz w:val="24"/>
          <w:szCs w:val="24"/>
          <w:u w:val="single"/>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Arial" w:hAnsi="Arial" w:cs="Arial"/>
          <w:sz w:val="24"/>
          <w:szCs w:val="24"/>
          <w:u w:val="single"/>
        </w:rPr>
        <w:t>Page</w:t>
      </w:r>
    </w:p>
    <w:p w:rsidR="000621E5" w:rsidRDefault="000621E5" w:rsidP="00F55916">
      <w:pPr>
        <w:spacing w:line="480" w:lineRule="auto"/>
        <w:rPr>
          <w:rFonts w:ascii="Arial" w:hAnsi="Arial" w:cs="Arial"/>
          <w:sz w:val="24"/>
          <w:szCs w:val="24"/>
        </w:rPr>
      </w:pPr>
      <w:r>
        <w:rPr>
          <w:rFonts w:ascii="Arial" w:hAnsi="Arial" w:cs="Arial"/>
          <w:sz w:val="24"/>
          <w:szCs w:val="24"/>
        </w:rPr>
        <w:t>Background and 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0621E5" w:rsidRDefault="000621E5" w:rsidP="00F55916">
      <w:pPr>
        <w:spacing w:line="480" w:lineRule="auto"/>
        <w:rPr>
          <w:rFonts w:ascii="Arial" w:hAnsi="Arial" w:cs="Arial"/>
          <w:sz w:val="24"/>
          <w:szCs w:val="24"/>
        </w:rPr>
      </w:pPr>
      <w:r>
        <w:rPr>
          <w:rFonts w:ascii="Arial" w:hAnsi="Arial" w:cs="Arial"/>
          <w:sz w:val="24"/>
          <w:szCs w:val="24"/>
        </w:rPr>
        <w:t>Compliance Program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p>
    <w:p w:rsidR="000621E5" w:rsidRDefault="000621E5" w:rsidP="00F55916">
      <w:pPr>
        <w:spacing w:line="480" w:lineRule="auto"/>
        <w:rPr>
          <w:rFonts w:ascii="Arial" w:hAnsi="Arial" w:cs="Arial"/>
          <w:sz w:val="24"/>
          <w:szCs w:val="24"/>
        </w:rPr>
      </w:pPr>
      <w:r>
        <w:rPr>
          <w:rFonts w:ascii="Arial" w:hAnsi="Arial" w:cs="Arial"/>
          <w:sz w:val="24"/>
          <w:szCs w:val="24"/>
        </w:rPr>
        <w:t>Standards of Conduct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p>
    <w:p w:rsidR="000621E5" w:rsidRDefault="000621E5" w:rsidP="00F55916">
      <w:pPr>
        <w:spacing w:line="480" w:lineRule="auto"/>
        <w:rPr>
          <w:rFonts w:ascii="Arial" w:hAnsi="Arial" w:cs="Arial"/>
          <w:sz w:val="24"/>
          <w:szCs w:val="24"/>
        </w:rPr>
      </w:pPr>
      <w:r>
        <w:rPr>
          <w:rFonts w:ascii="Arial" w:hAnsi="Arial" w:cs="Arial"/>
          <w:sz w:val="24"/>
          <w:szCs w:val="24"/>
        </w:rPr>
        <w:t>Compliance Program Oversight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w:t>
      </w:r>
    </w:p>
    <w:p w:rsidR="000621E5" w:rsidRDefault="000621E5" w:rsidP="00F55916">
      <w:pPr>
        <w:spacing w:line="480" w:lineRule="auto"/>
        <w:rPr>
          <w:rFonts w:ascii="Arial" w:hAnsi="Arial" w:cs="Arial"/>
          <w:sz w:val="24"/>
          <w:szCs w:val="24"/>
        </w:rPr>
      </w:pPr>
      <w:r>
        <w:rPr>
          <w:rFonts w:ascii="Arial" w:hAnsi="Arial" w:cs="Arial"/>
          <w:sz w:val="24"/>
          <w:szCs w:val="24"/>
        </w:rPr>
        <w:t>Education and Training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rsidR="000621E5" w:rsidRDefault="000621E5" w:rsidP="00F55916">
      <w:pPr>
        <w:spacing w:line="480" w:lineRule="auto"/>
        <w:rPr>
          <w:rFonts w:ascii="Arial" w:hAnsi="Arial" w:cs="Arial"/>
          <w:sz w:val="24"/>
          <w:szCs w:val="24"/>
        </w:rPr>
      </w:pPr>
      <w:r>
        <w:rPr>
          <w:rFonts w:ascii="Arial" w:hAnsi="Arial" w:cs="Arial"/>
          <w:sz w:val="24"/>
          <w:szCs w:val="24"/>
        </w:rPr>
        <w:t>Effective Confidential Communication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rsidR="000621E5" w:rsidRDefault="000621E5" w:rsidP="00F55916">
      <w:pPr>
        <w:spacing w:line="480" w:lineRule="auto"/>
        <w:rPr>
          <w:rFonts w:ascii="Arial" w:hAnsi="Arial" w:cs="Arial"/>
          <w:sz w:val="24"/>
          <w:szCs w:val="24"/>
        </w:rPr>
      </w:pPr>
      <w:r>
        <w:rPr>
          <w:rFonts w:ascii="Arial" w:hAnsi="Arial" w:cs="Arial"/>
          <w:sz w:val="24"/>
          <w:szCs w:val="24"/>
        </w:rPr>
        <w:t>Enforcement of Compliance Standards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rsidR="000621E5" w:rsidRDefault="000621E5" w:rsidP="00F55916">
      <w:pPr>
        <w:spacing w:line="480" w:lineRule="auto"/>
        <w:rPr>
          <w:rFonts w:ascii="Arial" w:hAnsi="Arial" w:cs="Arial"/>
          <w:sz w:val="24"/>
          <w:szCs w:val="24"/>
        </w:rPr>
      </w:pPr>
      <w:r>
        <w:rPr>
          <w:rFonts w:ascii="Arial" w:hAnsi="Arial" w:cs="Arial"/>
          <w:sz w:val="24"/>
          <w:szCs w:val="24"/>
        </w:rPr>
        <w:t>Auditing and Monitoring of Compliance Activities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p>
    <w:p w:rsidR="000621E5" w:rsidRDefault="000621E5" w:rsidP="00F55916">
      <w:pPr>
        <w:spacing w:line="480" w:lineRule="auto"/>
        <w:rPr>
          <w:rFonts w:ascii="Arial" w:hAnsi="Arial" w:cs="Arial"/>
          <w:sz w:val="24"/>
          <w:szCs w:val="24"/>
        </w:rPr>
      </w:pPr>
      <w:r>
        <w:rPr>
          <w:rFonts w:ascii="Arial" w:hAnsi="Arial" w:cs="Arial"/>
          <w:sz w:val="24"/>
          <w:szCs w:val="24"/>
        </w:rPr>
        <w:t>Detection and Response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w:t>
      </w:r>
    </w:p>
    <w:p w:rsidR="000621E5" w:rsidRDefault="000621E5" w:rsidP="00F55916">
      <w:pPr>
        <w:spacing w:line="480" w:lineRule="auto"/>
        <w:rPr>
          <w:rFonts w:ascii="Arial" w:hAnsi="Arial" w:cs="Arial"/>
          <w:sz w:val="24"/>
          <w:szCs w:val="24"/>
        </w:rPr>
      </w:pPr>
      <w:r>
        <w:rPr>
          <w:rFonts w:ascii="Arial" w:hAnsi="Arial" w:cs="Arial"/>
          <w:sz w:val="24"/>
          <w:szCs w:val="24"/>
        </w:rPr>
        <w:t>Whistleblower Provisions and Protections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0621E5" w:rsidRPr="00F55916" w:rsidRDefault="000621E5" w:rsidP="00F55916">
      <w:pPr>
        <w:rPr>
          <w:rFonts w:ascii="Arial" w:hAnsi="Arial" w:cs="Arial"/>
          <w:sz w:val="24"/>
          <w:szCs w:val="24"/>
        </w:rPr>
      </w:pPr>
    </w:p>
    <w:tbl>
      <w:tblPr>
        <w:tblW w:w="9198" w:type="dxa"/>
        <w:tblLayout w:type="fixed"/>
        <w:tblLook w:val="0000" w:firstRow="0" w:lastRow="0" w:firstColumn="0" w:lastColumn="0" w:noHBand="0" w:noVBand="0"/>
      </w:tblPr>
      <w:tblGrid>
        <w:gridCol w:w="8118"/>
        <w:gridCol w:w="1080"/>
      </w:tblGrid>
      <w:tr w:rsidR="000621E5" w:rsidRPr="008F7067" w:rsidTr="00B82B94">
        <w:tc>
          <w:tcPr>
            <w:tcW w:w="8118" w:type="dxa"/>
          </w:tcPr>
          <w:p w:rsidR="000621E5" w:rsidRPr="00C127DA" w:rsidRDefault="000621E5" w:rsidP="008A75F1">
            <w:pPr>
              <w:jc w:val="both"/>
              <w:rPr>
                <w:rFonts w:ascii="Arial" w:hAnsi="Arial" w:cs="Arial"/>
                <w:sz w:val="24"/>
                <w:szCs w:val="24"/>
              </w:rPr>
            </w:pPr>
          </w:p>
        </w:tc>
        <w:tc>
          <w:tcPr>
            <w:tcW w:w="1080" w:type="dxa"/>
          </w:tcPr>
          <w:p w:rsidR="000621E5" w:rsidRPr="008F7067" w:rsidRDefault="000621E5" w:rsidP="008F7067">
            <w:pPr>
              <w:ind w:left="44"/>
              <w:jc w:val="right"/>
              <w:rPr>
                <w:rFonts w:ascii="Arial" w:hAnsi="Arial" w:cs="Arial"/>
                <w:sz w:val="24"/>
                <w:szCs w:val="24"/>
                <w:highlight w:val="lightGray"/>
              </w:rPr>
            </w:pPr>
          </w:p>
        </w:tc>
      </w:tr>
      <w:tr w:rsidR="000621E5" w:rsidRPr="00C127DA" w:rsidTr="00B82B94">
        <w:tc>
          <w:tcPr>
            <w:tcW w:w="8118" w:type="dxa"/>
          </w:tcPr>
          <w:p w:rsidR="000621E5" w:rsidRPr="00C127DA" w:rsidRDefault="000621E5" w:rsidP="008A75F1">
            <w:pPr>
              <w:jc w:val="both"/>
              <w:rPr>
                <w:rFonts w:ascii="Arial" w:hAnsi="Arial" w:cs="Arial"/>
                <w:sz w:val="24"/>
                <w:szCs w:val="24"/>
              </w:rPr>
            </w:pPr>
          </w:p>
        </w:tc>
        <w:tc>
          <w:tcPr>
            <w:tcW w:w="1080" w:type="dxa"/>
          </w:tcPr>
          <w:p w:rsidR="000621E5" w:rsidRPr="00C127DA" w:rsidRDefault="000621E5" w:rsidP="008A75F1">
            <w:pPr>
              <w:rPr>
                <w:rFonts w:ascii="Arial" w:hAnsi="Arial" w:cs="Arial"/>
                <w:sz w:val="24"/>
                <w:szCs w:val="24"/>
                <w:highlight w:val="yellow"/>
              </w:rPr>
            </w:pPr>
          </w:p>
        </w:tc>
      </w:tr>
      <w:tr w:rsidR="000621E5" w:rsidRPr="00C127DA" w:rsidTr="00B82B94">
        <w:tc>
          <w:tcPr>
            <w:tcW w:w="8118" w:type="dxa"/>
          </w:tcPr>
          <w:p w:rsidR="000621E5" w:rsidRPr="00C127DA" w:rsidRDefault="000621E5" w:rsidP="008A75F1">
            <w:pPr>
              <w:jc w:val="both"/>
              <w:rPr>
                <w:rFonts w:ascii="Arial" w:hAnsi="Arial" w:cs="Arial"/>
                <w:sz w:val="24"/>
                <w:szCs w:val="24"/>
              </w:rPr>
            </w:pPr>
          </w:p>
        </w:tc>
        <w:tc>
          <w:tcPr>
            <w:tcW w:w="1080" w:type="dxa"/>
          </w:tcPr>
          <w:p w:rsidR="000621E5" w:rsidRPr="00C127DA" w:rsidRDefault="000621E5" w:rsidP="008A75F1">
            <w:pPr>
              <w:jc w:val="right"/>
              <w:rPr>
                <w:rFonts w:ascii="Arial" w:hAnsi="Arial" w:cs="Arial"/>
                <w:sz w:val="24"/>
                <w:szCs w:val="24"/>
                <w:highlight w:val="yellow"/>
              </w:rPr>
            </w:pPr>
          </w:p>
        </w:tc>
      </w:tr>
      <w:tr w:rsidR="000621E5" w:rsidRPr="00C127DA" w:rsidTr="00B82B94">
        <w:tc>
          <w:tcPr>
            <w:tcW w:w="8118" w:type="dxa"/>
          </w:tcPr>
          <w:p w:rsidR="000621E5" w:rsidRPr="00C127DA" w:rsidRDefault="000621E5" w:rsidP="008A75F1">
            <w:pPr>
              <w:jc w:val="both"/>
              <w:rPr>
                <w:rFonts w:ascii="Arial" w:hAnsi="Arial" w:cs="Arial"/>
                <w:sz w:val="24"/>
                <w:szCs w:val="24"/>
              </w:rPr>
            </w:pPr>
          </w:p>
        </w:tc>
        <w:tc>
          <w:tcPr>
            <w:tcW w:w="1080" w:type="dxa"/>
          </w:tcPr>
          <w:p w:rsidR="000621E5" w:rsidRPr="00C127DA" w:rsidRDefault="000621E5" w:rsidP="008A75F1">
            <w:pPr>
              <w:jc w:val="right"/>
              <w:rPr>
                <w:rFonts w:ascii="Arial" w:hAnsi="Arial" w:cs="Arial"/>
                <w:sz w:val="24"/>
                <w:szCs w:val="24"/>
                <w:highlight w:val="yellow"/>
              </w:rPr>
            </w:pPr>
          </w:p>
        </w:tc>
      </w:tr>
      <w:tr w:rsidR="000621E5" w:rsidRPr="00C127DA" w:rsidTr="00B82B94">
        <w:tc>
          <w:tcPr>
            <w:tcW w:w="8118" w:type="dxa"/>
          </w:tcPr>
          <w:p w:rsidR="000621E5" w:rsidRPr="00C127DA" w:rsidRDefault="000621E5" w:rsidP="008A75F1">
            <w:pPr>
              <w:jc w:val="both"/>
              <w:rPr>
                <w:rFonts w:ascii="Arial" w:hAnsi="Arial" w:cs="Arial"/>
                <w:sz w:val="24"/>
                <w:szCs w:val="24"/>
              </w:rPr>
            </w:pPr>
          </w:p>
        </w:tc>
        <w:tc>
          <w:tcPr>
            <w:tcW w:w="1080" w:type="dxa"/>
          </w:tcPr>
          <w:p w:rsidR="000621E5" w:rsidRPr="00C127DA" w:rsidRDefault="000621E5" w:rsidP="008A75F1">
            <w:pPr>
              <w:jc w:val="right"/>
              <w:rPr>
                <w:rFonts w:ascii="Arial" w:hAnsi="Arial" w:cs="Arial"/>
                <w:sz w:val="24"/>
                <w:szCs w:val="24"/>
                <w:highlight w:val="yellow"/>
              </w:rPr>
            </w:pPr>
          </w:p>
        </w:tc>
      </w:tr>
      <w:tr w:rsidR="000621E5" w:rsidRPr="00C127DA" w:rsidTr="00B82B94">
        <w:tc>
          <w:tcPr>
            <w:tcW w:w="8118" w:type="dxa"/>
          </w:tcPr>
          <w:p w:rsidR="000621E5" w:rsidRPr="00C127DA" w:rsidRDefault="000621E5" w:rsidP="008A75F1">
            <w:pPr>
              <w:jc w:val="both"/>
              <w:rPr>
                <w:rFonts w:ascii="Arial" w:hAnsi="Arial" w:cs="Arial"/>
                <w:sz w:val="24"/>
                <w:szCs w:val="24"/>
              </w:rPr>
            </w:pPr>
          </w:p>
        </w:tc>
        <w:tc>
          <w:tcPr>
            <w:tcW w:w="1080" w:type="dxa"/>
          </w:tcPr>
          <w:p w:rsidR="000621E5" w:rsidRPr="00C127DA" w:rsidRDefault="000621E5" w:rsidP="008A75F1">
            <w:pPr>
              <w:jc w:val="right"/>
              <w:rPr>
                <w:rFonts w:ascii="Arial" w:hAnsi="Arial" w:cs="Arial"/>
                <w:sz w:val="24"/>
                <w:szCs w:val="24"/>
                <w:highlight w:val="yellow"/>
              </w:rPr>
            </w:pPr>
          </w:p>
        </w:tc>
      </w:tr>
      <w:tr w:rsidR="000621E5" w:rsidRPr="00C127DA" w:rsidTr="00B82B94">
        <w:tc>
          <w:tcPr>
            <w:tcW w:w="8118" w:type="dxa"/>
          </w:tcPr>
          <w:p w:rsidR="000621E5" w:rsidRDefault="000621E5" w:rsidP="00452FD6">
            <w:pPr>
              <w:jc w:val="both"/>
              <w:rPr>
                <w:rFonts w:ascii="Arial" w:hAnsi="Arial" w:cs="Arial"/>
                <w:sz w:val="24"/>
                <w:szCs w:val="24"/>
              </w:rPr>
            </w:pPr>
          </w:p>
        </w:tc>
        <w:tc>
          <w:tcPr>
            <w:tcW w:w="1080" w:type="dxa"/>
          </w:tcPr>
          <w:p w:rsidR="000621E5" w:rsidRPr="00C127DA" w:rsidRDefault="000621E5" w:rsidP="008A75F1">
            <w:pPr>
              <w:jc w:val="right"/>
              <w:rPr>
                <w:rFonts w:ascii="Arial" w:hAnsi="Arial" w:cs="Arial"/>
                <w:sz w:val="24"/>
                <w:szCs w:val="24"/>
                <w:highlight w:val="yellow"/>
              </w:rPr>
            </w:pPr>
          </w:p>
        </w:tc>
      </w:tr>
      <w:tr w:rsidR="000621E5" w:rsidRPr="00C127DA" w:rsidTr="00B82B94">
        <w:tc>
          <w:tcPr>
            <w:tcW w:w="8118" w:type="dxa"/>
          </w:tcPr>
          <w:p w:rsidR="000621E5" w:rsidRPr="00C127DA" w:rsidRDefault="000621E5" w:rsidP="00C8274F">
            <w:pPr>
              <w:ind w:left="1440"/>
              <w:jc w:val="both"/>
              <w:rPr>
                <w:rFonts w:ascii="Arial" w:hAnsi="Arial" w:cs="Arial"/>
                <w:sz w:val="24"/>
                <w:szCs w:val="24"/>
              </w:rPr>
            </w:pPr>
          </w:p>
        </w:tc>
        <w:tc>
          <w:tcPr>
            <w:tcW w:w="1080" w:type="dxa"/>
          </w:tcPr>
          <w:p w:rsidR="000621E5" w:rsidRPr="00C127DA" w:rsidRDefault="000621E5" w:rsidP="008A75F1">
            <w:pPr>
              <w:jc w:val="right"/>
              <w:rPr>
                <w:rFonts w:ascii="Arial" w:hAnsi="Arial" w:cs="Arial"/>
                <w:sz w:val="24"/>
                <w:szCs w:val="24"/>
                <w:highlight w:val="yellow"/>
              </w:rPr>
            </w:pPr>
          </w:p>
        </w:tc>
      </w:tr>
      <w:tr w:rsidR="000621E5" w:rsidRPr="00C127DA" w:rsidTr="00B82B94">
        <w:tc>
          <w:tcPr>
            <w:tcW w:w="8118" w:type="dxa"/>
          </w:tcPr>
          <w:p w:rsidR="000621E5" w:rsidRDefault="000621E5" w:rsidP="00452FD6">
            <w:pPr>
              <w:jc w:val="both"/>
              <w:rPr>
                <w:rFonts w:ascii="Arial" w:hAnsi="Arial" w:cs="Arial"/>
                <w:sz w:val="24"/>
                <w:szCs w:val="24"/>
              </w:rPr>
            </w:pPr>
          </w:p>
        </w:tc>
        <w:tc>
          <w:tcPr>
            <w:tcW w:w="1080" w:type="dxa"/>
          </w:tcPr>
          <w:p w:rsidR="000621E5" w:rsidRPr="00C127DA" w:rsidRDefault="000621E5" w:rsidP="008A75F1">
            <w:pPr>
              <w:jc w:val="right"/>
              <w:rPr>
                <w:rFonts w:ascii="Arial" w:hAnsi="Arial" w:cs="Arial"/>
                <w:sz w:val="24"/>
                <w:szCs w:val="24"/>
                <w:highlight w:val="yellow"/>
              </w:rPr>
            </w:pPr>
          </w:p>
        </w:tc>
      </w:tr>
      <w:tr w:rsidR="000621E5" w:rsidRPr="00C127DA" w:rsidTr="00B82B94">
        <w:tc>
          <w:tcPr>
            <w:tcW w:w="8118" w:type="dxa"/>
          </w:tcPr>
          <w:p w:rsidR="000621E5" w:rsidRPr="00C127DA" w:rsidRDefault="000621E5" w:rsidP="00B82B94">
            <w:pPr>
              <w:jc w:val="both"/>
              <w:rPr>
                <w:rFonts w:ascii="Arial" w:hAnsi="Arial" w:cs="Arial"/>
                <w:sz w:val="24"/>
                <w:szCs w:val="24"/>
              </w:rPr>
            </w:pPr>
          </w:p>
        </w:tc>
        <w:tc>
          <w:tcPr>
            <w:tcW w:w="1080" w:type="dxa"/>
          </w:tcPr>
          <w:p w:rsidR="000621E5" w:rsidRPr="00C127DA" w:rsidRDefault="000621E5" w:rsidP="00B82B94">
            <w:pPr>
              <w:jc w:val="right"/>
              <w:rPr>
                <w:rFonts w:ascii="Arial" w:hAnsi="Arial" w:cs="Arial"/>
                <w:sz w:val="24"/>
                <w:szCs w:val="24"/>
              </w:rPr>
            </w:pPr>
          </w:p>
        </w:tc>
      </w:tr>
    </w:tbl>
    <w:p w:rsidR="000621E5" w:rsidRPr="00C1231F" w:rsidRDefault="000621E5" w:rsidP="00B82B94">
      <w:pPr>
        <w:tabs>
          <w:tab w:val="left" w:pos="360"/>
        </w:tabs>
        <w:jc w:val="both"/>
        <w:rPr>
          <w:rFonts w:ascii="Garamond" w:hAnsi="Garamond"/>
          <w:b/>
          <w:bCs/>
        </w:rPr>
      </w:pPr>
    </w:p>
    <w:p w:rsidR="000621E5" w:rsidRDefault="000621E5" w:rsidP="00B82B94">
      <w:pPr>
        <w:jc w:val="center"/>
        <w:rPr>
          <w:rFonts w:ascii="Garamond" w:hAnsi="Garamond"/>
        </w:rPr>
      </w:pPr>
      <w:r>
        <w:rPr>
          <w:rFonts w:ascii="Garamond" w:hAnsi="Garamond"/>
        </w:rPr>
        <w:br w:type="page"/>
      </w:r>
    </w:p>
    <w:p w:rsidR="000621E5" w:rsidRPr="00CB21EA" w:rsidRDefault="000621E5" w:rsidP="00F55916">
      <w:pPr>
        <w:pStyle w:val="Heading1"/>
        <w:rPr>
          <w:rFonts w:cs="Arial"/>
          <w:sz w:val="28"/>
          <w:szCs w:val="28"/>
        </w:rPr>
      </w:pPr>
      <w:r w:rsidRPr="00CB21EA">
        <w:rPr>
          <w:rFonts w:cs="Arial"/>
          <w:sz w:val="28"/>
          <w:szCs w:val="28"/>
        </w:rPr>
        <w:lastRenderedPageBreak/>
        <w:t>BACKGROUND AND PURPOSE</w:t>
      </w:r>
    </w:p>
    <w:p w:rsidR="000621E5" w:rsidRPr="00C127DA" w:rsidRDefault="000621E5" w:rsidP="00C8274F">
      <w:pPr>
        <w:jc w:val="both"/>
        <w:rPr>
          <w:rFonts w:ascii="Arial" w:hAnsi="Arial" w:cs="Arial"/>
          <w:sz w:val="24"/>
        </w:rPr>
      </w:pPr>
    </w:p>
    <w:p w:rsidR="000621E5" w:rsidRDefault="000621E5" w:rsidP="002547D4">
      <w:pPr>
        <w:rPr>
          <w:rFonts w:ascii="Arial" w:hAnsi="Arial" w:cs="Arial"/>
          <w:sz w:val="24"/>
          <w:szCs w:val="24"/>
        </w:rPr>
      </w:pPr>
      <w:r>
        <w:rPr>
          <w:rFonts w:ascii="Arial" w:hAnsi="Arial" w:cs="Arial"/>
          <w:sz w:val="24"/>
          <w:szCs w:val="24"/>
        </w:rPr>
        <w:t>Numerous</w:t>
      </w:r>
      <w:r w:rsidRPr="00F55916">
        <w:rPr>
          <w:rFonts w:ascii="Arial" w:hAnsi="Arial" w:cs="Arial"/>
          <w:sz w:val="24"/>
          <w:szCs w:val="24"/>
        </w:rPr>
        <w:t xml:space="preserve"> Federal and </w:t>
      </w:r>
      <w:smartTag w:uri="urn:schemas-microsoft-com:office:smarttags" w:element="PlaceName">
        <w:smartTag w:uri="urn:schemas-microsoft-com:office:smarttags" w:element="place">
          <w:r w:rsidRPr="00F55916">
            <w:rPr>
              <w:rFonts w:ascii="Arial" w:hAnsi="Arial" w:cs="Arial"/>
              <w:sz w:val="24"/>
              <w:szCs w:val="24"/>
            </w:rPr>
            <w:t>New York</w:t>
          </w:r>
        </w:smartTag>
        <w:r w:rsidRPr="00F55916">
          <w:rPr>
            <w:rFonts w:ascii="Arial" w:hAnsi="Arial" w:cs="Arial"/>
            <w:sz w:val="24"/>
            <w:szCs w:val="24"/>
          </w:rPr>
          <w:t xml:space="preserve"> </w:t>
        </w:r>
        <w:smartTag w:uri="urn:schemas-microsoft-com:office:smarttags" w:element="PlaceType">
          <w:r w:rsidRPr="00F55916">
            <w:rPr>
              <w:rFonts w:ascii="Arial" w:hAnsi="Arial" w:cs="Arial"/>
              <w:sz w:val="24"/>
              <w:szCs w:val="24"/>
            </w:rPr>
            <w:t>State</w:t>
          </w:r>
        </w:smartTag>
      </w:smartTag>
      <w:r w:rsidRPr="00F55916">
        <w:rPr>
          <w:rFonts w:ascii="Arial" w:hAnsi="Arial" w:cs="Arial"/>
          <w:sz w:val="24"/>
          <w:szCs w:val="24"/>
        </w:rPr>
        <w:t xml:space="preserve"> </w:t>
      </w:r>
      <w:r>
        <w:rPr>
          <w:rFonts w:ascii="Arial" w:hAnsi="Arial" w:cs="Arial"/>
          <w:sz w:val="24"/>
          <w:szCs w:val="24"/>
        </w:rPr>
        <w:t>l</w:t>
      </w:r>
      <w:r w:rsidRPr="00F55916">
        <w:rPr>
          <w:rFonts w:ascii="Arial" w:hAnsi="Arial" w:cs="Arial"/>
          <w:sz w:val="24"/>
          <w:szCs w:val="24"/>
        </w:rPr>
        <w:t xml:space="preserve">aws have </w:t>
      </w:r>
      <w:r>
        <w:rPr>
          <w:rFonts w:ascii="Arial" w:hAnsi="Arial" w:cs="Arial"/>
          <w:sz w:val="24"/>
          <w:szCs w:val="24"/>
        </w:rPr>
        <w:t xml:space="preserve">been enacted </w:t>
      </w:r>
      <w:r w:rsidRPr="00F55916">
        <w:rPr>
          <w:rFonts w:ascii="Arial" w:hAnsi="Arial" w:cs="Arial"/>
          <w:sz w:val="24"/>
          <w:szCs w:val="24"/>
        </w:rPr>
        <w:t>to</w:t>
      </w:r>
      <w:r>
        <w:rPr>
          <w:rFonts w:ascii="Arial" w:hAnsi="Arial" w:cs="Arial"/>
          <w:sz w:val="24"/>
          <w:szCs w:val="24"/>
        </w:rPr>
        <w:t xml:space="preserve"> address</w:t>
      </w:r>
      <w:r w:rsidRPr="00F55916">
        <w:rPr>
          <w:rFonts w:ascii="Arial" w:hAnsi="Arial" w:cs="Arial"/>
          <w:sz w:val="24"/>
          <w:szCs w:val="24"/>
        </w:rPr>
        <w:t xml:space="preserve"> </w:t>
      </w:r>
      <w:r>
        <w:rPr>
          <w:rFonts w:ascii="Arial" w:hAnsi="Arial" w:cs="Arial"/>
          <w:sz w:val="24"/>
          <w:szCs w:val="24"/>
        </w:rPr>
        <w:t xml:space="preserve">the </w:t>
      </w:r>
      <w:r w:rsidRPr="00F55916">
        <w:rPr>
          <w:rFonts w:ascii="Arial" w:hAnsi="Arial" w:cs="Arial"/>
          <w:sz w:val="24"/>
          <w:szCs w:val="24"/>
        </w:rPr>
        <w:t>unethical behavior</w:t>
      </w:r>
      <w:r>
        <w:rPr>
          <w:rFonts w:ascii="Arial" w:hAnsi="Arial" w:cs="Arial"/>
          <w:sz w:val="24"/>
          <w:szCs w:val="24"/>
        </w:rPr>
        <w:t xml:space="preserve"> of</w:t>
      </w:r>
      <w:r w:rsidRPr="00F55916">
        <w:rPr>
          <w:rFonts w:ascii="Arial" w:hAnsi="Arial" w:cs="Arial"/>
          <w:sz w:val="24"/>
          <w:szCs w:val="24"/>
        </w:rPr>
        <w:t xml:space="preserve"> parties </w:t>
      </w:r>
      <w:r>
        <w:rPr>
          <w:rFonts w:ascii="Arial" w:hAnsi="Arial" w:cs="Arial"/>
          <w:sz w:val="24"/>
          <w:szCs w:val="24"/>
        </w:rPr>
        <w:t>who</w:t>
      </w:r>
      <w:r w:rsidRPr="00F55916">
        <w:rPr>
          <w:rFonts w:ascii="Arial" w:hAnsi="Arial" w:cs="Arial"/>
          <w:sz w:val="24"/>
          <w:szCs w:val="24"/>
        </w:rPr>
        <w:t xml:space="preserve"> do business with government.  The terms “fraud, waste and abuse” are popularly associated with the Medicaid and Medicare </w:t>
      </w:r>
      <w:r>
        <w:rPr>
          <w:rFonts w:ascii="Arial" w:hAnsi="Arial" w:cs="Arial"/>
          <w:sz w:val="24"/>
          <w:szCs w:val="24"/>
        </w:rPr>
        <w:t>p</w:t>
      </w:r>
      <w:r w:rsidRPr="00F55916">
        <w:rPr>
          <w:rFonts w:ascii="Arial" w:hAnsi="Arial" w:cs="Arial"/>
          <w:sz w:val="24"/>
          <w:szCs w:val="24"/>
        </w:rPr>
        <w:t>rograms because the</w:t>
      </w:r>
      <w:r>
        <w:rPr>
          <w:rFonts w:ascii="Arial" w:hAnsi="Arial" w:cs="Arial"/>
          <w:sz w:val="24"/>
          <w:szCs w:val="24"/>
        </w:rPr>
        <w:t>re have been</w:t>
      </w:r>
      <w:r w:rsidRPr="00F55916">
        <w:rPr>
          <w:rFonts w:ascii="Arial" w:hAnsi="Arial" w:cs="Arial"/>
          <w:sz w:val="24"/>
          <w:szCs w:val="24"/>
        </w:rPr>
        <w:t xml:space="preserve"> glaring examples of unethical behavior on the part of service providers</w:t>
      </w:r>
      <w:r>
        <w:rPr>
          <w:rFonts w:ascii="Arial" w:hAnsi="Arial" w:cs="Arial"/>
          <w:sz w:val="24"/>
          <w:szCs w:val="24"/>
        </w:rPr>
        <w:t>, which have</w:t>
      </w:r>
      <w:r w:rsidRPr="00F55916">
        <w:rPr>
          <w:rFonts w:ascii="Arial" w:hAnsi="Arial" w:cs="Arial"/>
          <w:sz w:val="24"/>
          <w:szCs w:val="24"/>
        </w:rPr>
        <w:t xml:space="preserve"> cost taxpayers billions of dollars.  </w:t>
      </w:r>
      <w:r>
        <w:rPr>
          <w:rFonts w:ascii="Arial" w:hAnsi="Arial" w:cs="Arial"/>
          <w:sz w:val="24"/>
          <w:szCs w:val="24"/>
        </w:rPr>
        <w:t>C</w:t>
      </w:r>
      <w:r w:rsidRPr="00F55916">
        <w:rPr>
          <w:rFonts w:ascii="Arial" w:hAnsi="Arial" w:cs="Arial"/>
          <w:sz w:val="24"/>
          <w:szCs w:val="24"/>
        </w:rPr>
        <w:t xml:space="preserve">ompliance </w:t>
      </w:r>
      <w:r>
        <w:rPr>
          <w:rFonts w:ascii="Arial" w:hAnsi="Arial" w:cs="Arial"/>
          <w:sz w:val="24"/>
          <w:szCs w:val="24"/>
        </w:rPr>
        <w:t>with these Federal and State laws includes, but is not limited to</w:t>
      </w:r>
      <w:r w:rsidRPr="00F55916">
        <w:rPr>
          <w:rFonts w:ascii="Arial" w:hAnsi="Arial" w:cs="Arial"/>
          <w:sz w:val="24"/>
          <w:szCs w:val="24"/>
        </w:rPr>
        <w:t xml:space="preserve"> billing in conformance with Medicaid and Medicare regulations</w:t>
      </w:r>
      <w:r>
        <w:rPr>
          <w:rFonts w:ascii="Arial" w:hAnsi="Arial" w:cs="Arial"/>
          <w:sz w:val="24"/>
          <w:szCs w:val="24"/>
        </w:rPr>
        <w:t>.  Compliance includes acting ethically and reporting all potentially unethical behavior.</w:t>
      </w:r>
    </w:p>
    <w:p w:rsidR="000621E5" w:rsidRDefault="000621E5" w:rsidP="002547D4">
      <w:pPr>
        <w:rPr>
          <w:rFonts w:ascii="Arial" w:hAnsi="Arial" w:cs="Arial"/>
          <w:sz w:val="24"/>
          <w:szCs w:val="24"/>
        </w:rPr>
      </w:pPr>
    </w:p>
    <w:p w:rsidR="000621E5" w:rsidRDefault="000621E5" w:rsidP="002547D4">
      <w:pPr>
        <w:rPr>
          <w:rFonts w:ascii="Arial" w:hAnsi="Arial" w:cs="Arial"/>
          <w:sz w:val="24"/>
          <w:szCs w:val="24"/>
        </w:rPr>
      </w:pPr>
      <w:smartTag w:uri="urn:schemas-microsoft-com:office:smarttags" w:element="PlaceType">
        <w:smartTag w:uri="urn:schemas-microsoft-com:office:smarttags" w:element="place">
          <w:smartTag w:uri="urn:schemas-microsoft-com:office:smarttags" w:element="PlaceName">
            <w:r>
              <w:rPr>
                <w:rFonts w:ascii="Arial" w:hAnsi="Arial" w:cs="Arial"/>
                <w:sz w:val="24"/>
                <w:szCs w:val="24"/>
              </w:rPr>
              <w:t>Ulster</w:t>
            </w:r>
          </w:smartTag>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 xml:space="preserve"> is adopting a Compliance Plan so that everyone involved understands what is expected of them and behaves accordingly.</w:t>
      </w:r>
      <w:r w:rsidRPr="00F55916">
        <w:rPr>
          <w:rFonts w:ascii="Arial" w:hAnsi="Arial" w:cs="Arial"/>
          <w:sz w:val="24"/>
          <w:szCs w:val="24"/>
        </w:rPr>
        <w:t xml:space="preserve"> </w:t>
      </w:r>
      <w:r>
        <w:rPr>
          <w:rFonts w:ascii="Arial" w:hAnsi="Arial" w:cs="Arial"/>
          <w:sz w:val="24"/>
          <w:szCs w:val="24"/>
        </w:rPr>
        <w:t xml:space="preserve"> T</w:t>
      </w:r>
      <w:r w:rsidRPr="00F55916">
        <w:rPr>
          <w:rFonts w:ascii="Arial" w:hAnsi="Arial" w:cs="Arial"/>
          <w:sz w:val="24"/>
          <w:szCs w:val="24"/>
        </w:rPr>
        <w:t>he principles</w:t>
      </w:r>
      <w:r>
        <w:rPr>
          <w:rFonts w:ascii="Arial" w:hAnsi="Arial" w:cs="Arial"/>
          <w:sz w:val="24"/>
          <w:szCs w:val="24"/>
        </w:rPr>
        <w:t xml:space="preserve"> outlined in this Compliance Plan apply to all </w:t>
      </w:r>
      <w:r w:rsidRPr="00F55916">
        <w:rPr>
          <w:rFonts w:ascii="Arial" w:hAnsi="Arial" w:cs="Arial"/>
          <w:sz w:val="24"/>
          <w:szCs w:val="24"/>
        </w:rPr>
        <w:t xml:space="preserve">County </w:t>
      </w:r>
      <w:r>
        <w:rPr>
          <w:rFonts w:ascii="Arial" w:hAnsi="Arial" w:cs="Arial"/>
          <w:sz w:val="24"/>
          <w:szCs w:val="24"/>
        </w:rPr>
        <w:t>participants</w:t>
      </w:r>
      <w:r w:rsidRPr="00F55916">
        <w:rPr>
          <w:rFonts w:ascii="Arial" w:hAnsi="Arial" w:cs="Arial"/>
          <w:sz w:val="24"/>
          <w:szCs w:val="24"/>
        </w:rPr>
        <w:t xml:space="preserve"> in eve</w:t>
      </w:r>
      <w:r>
        <w:rPr>
          <w:rFonts w:ascii="Arial" w:hAnsi="Arial" w:cs="Arial"/>
          <w:sz w:val="24"/>
          <w:szCs w:val="24"/>
        </w:rPr>
        <w:t xml:space="preserve">ry department of </w:t>
      </w:r>
      <w:smartTag w:uri="urn:schemas-microsoft-com:office:smarttags" w:element="PlaceName">
        <w:smartTag w:uri="urn:schemas-microsoft-com:office:smarttags" w:element="place">
          <w:r>
            <w:rPr>
              <w:rFonts w:ascii="Arial" w:hAnsi="Arial" w:cs="Arial"/>
              <w:sz w:val="24"/>
              <w:szCs w:val="24"/>
            </w:rPr>
            <w:t>Ulster</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 xml:space="preserve"> g</w:t>
      </w:r>
      <w:r w:rsidRPr="00F55916">
        <w:rPr>
          <w:rFonts w:ascii="Arial" w:hAnsi="Arial" w:cs="Arial"/>
          <w:sz w:val="24"/>
          <w:szCs w:val="24"/>
        </w:rPr>
        <w:t>overnment.</w:t>
      </w:r>
      <w:r>
        <w:rPr>
          <w:rFonts w:ascii="Arial" w:hAnsi="Arial" w:cs="Arial"/>
          <w:sz w:val="24"/>
          <w:szCs w:val="24"/>
        </w:rPr>
        <w:t xml:space="preserve">  </w:t>
      </w:r>
    </w:p>
    <w:p w:rsidR="000621E5" w:rsidRDefault="000621E5" w:rsidP="002547D4">
      <w:pPr>
        <w:rPr>
          <w:rFonts w:ascii="Arial" w:hAnsi="Arial" w:cs="Arial"/>
          <w:sz w:val="24"/>
          <w:szCs w:val="24"/>
        </w:rPr>
      </w:pPr>
    </w:p>
    <w:p w:rsidR="000621E5" w:rsidRPr="00F1075D" w:rsidRDefault="000621E5" w:rsidP="00F1075D">
      <w:pPr>
        <w:pStyle w:val="FootnoteText"/>
        <w:rPr>
          <w:rFonts w:ascii="Arial" w:hAnsi="Arial" w:cs="Arial"/>
          <w:b/>
          <w:sz w:val="24"/>
          <w:szCs w:val="24"/>
        </w:rPr>
      </w:pPr>
      <w:r w:rsidRPr="00F1075D">
        <w:rPr>
          <w:rFonts w:ascii="Arial" w:hAnsi="Arial" w:cs="Arial"/>
          <w:b/>
          <w:sz w:val="24"/>
          <w:szCs w:val="24"/>
        </w:rPr>
        <w:t xml:space="preserve">For the purposes of </w:t>
      </w:r>
      <w:r>
        <w:rPr>
          <w:rFonts w:ascii="Arial" w:hAnsi="Arial" w:cs="Arial"/>
          <w:b/>
          <w:sz w:val="24"/>
          <w:szCs w:val="24"/>
        </w:rPr>
        <w:t>this Compliance Plan, “participants</w:t>
      </w:r>
      <w:r w:rsidRPr="00F1075D">
        <w:rPr>
          <w:rFonts w:ascii="Arial" w:hAnsi="Arial" w:cs="Arial"/>
          <w:b/>
          <w:sz w:val="24"/>
          <w:szCs w:val="24"/>
        </w:rPr>
        <w:t xml:space="preserve">” includes employees, appointees, Legislators, County officials, business partners, vendors, agents, </w:t>
      </w:r>
      <w:r>
        <w:rPr>
          <w:rFonts w:ascii="Arial" w:hAnsi="Arial" w:cs="Arial"/>
          <w:b/>
          <w:sz w:val="24"/>
          <w:szCs w:val="24"/>
        </w:rPr>
        <w:t xml:space="preserve">contractors and </w:t>
      </w:r>
      <w:r w:rsidRPr="00F1075D">
        <w:rPr>
          <w:rFonts w:ascii="Arial" w:hAnsi="Arial" w:cs="Arial"/>
          <w:b/>
          <w:sz w:val="24"/>
          <w:szCs w:val="24"/>
        </w:rPr>
        <w:t>cont</w:t>
      </w:r>
      <w:r>
        <w:rPr>
          <w:rFonts w:ascii="Arial" w:hAnsi="Arial" w:cs="Arial"/>
          <w:b/>
          <w:sz w:val="24"/>
          <w:szCs w:val="24"/>
        </w:rPr>
        <w:t>racted participants</w:t>
      </w:r>
      <w:r w:rsidRPr="00F1075D">
        <w:rPr>
          <w:rFonts w:ascii="Arial" w:hAnsi="Arial" w:cs="Arial"/>
          <w:b/>
          <w:sz w:val="24"/>
          <w:szCs w:val="24"/>
        </w:rPr>
        <w:t>.</w:t>
      </w:r>
    </w:p>
    <w:p w:rsidR="000621E5" w:rsidRDefault="000621E5" w:rsidP="002547D4">
      <w:pPr>
        <w:rPr>
          <w:rFonts w:ascii="Arial" w:hAnsi="Arial" w:cs="Arial"/>
          <w:sz w:val="24"/>
          <w:szCs w:val="24"/>
        </w:rPr>
      </w:pPr>
    </w:p>
    <w:p w:rsidR="000621E5" w:rsidRPr="00F55916" w:rsidRDefault="000621E5" w:rsidP="002547D4">
      <w:pPr>
        <w:rPr>
          <w:rFonts w:ascii="Arial" w:hAnsi="Arial" w:cs="Arial"/>
          <w:sz w:val="24"/>
          <w:szCs w:val="24"/>
        </w:rPr>
      </w:pPr>
      <w:r>
        <w:rPr>
          <w:rFonts w:ascii="Arial" w:hAnsi="Arial" w:cs="Arial"/>
          <w:sz w:val="24"/>
          <w:szCs w:val="24"/>
        </w:rPr>
        <w:t>By adopting and implementing this Plan</w:t>
      </w:r>
      <w:r w:rsidRPr="00F55916">
        <w:rPr>
          <w:rFonts w:ascii="Arial" w:hAnsi="Arial" w:cs="Arial"/>
          <w:sz w:val="24"/>
          <w:szCs w:val="24"/>
        </w:rPr>
        <w:t>,</w:t>
      </w:r>
      <w:r>
        <w:rPr>
          <w:rFonts w:ascii="Arial" w:hAnsi="Arial" w:cs="Arial"/>
          <w:sz w:val="24"/>
          <w:szCs w:val="24"/>
        </w:rPr>
        <w:t xml:space="preserve"> the </w:t>
      </w:r>
      <w:smartTag w:uri="urn:schemas-microsoft-com:office:smarttags" w:element="place">
        <w:smartTag w:uri="urn:schemas-microsoft-com:office:smarttags" w:element="PlaceName">
          <w:r>
            <w:rPr>
              <w:rFonts w:ascii="Arial" w:hAnsi="Arial" w:cs="Arial"/>
              <w:sz w:val="24"/>
              <w:szCs w:val="24"/>
            </w:rPr>
            <w:t>Ulster</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sidRPr="00F55916">
        <w:rPr>
          <w:rFonts w:ascii="Arial" w:hAnsi="Arial" w:cs="Arial"/>
          <w:sz w:val="24"/>
          <w:szCs w:val="24"/>
        </w:rPr>
        <w:t xml:space="preserve"> government</w:t>
      </w:r>
      <w:r>
        <w:rPr>
          <w:rFonts w:ascii="Arial" w:hAnsi="Arial" w:cs="Arial"/>
          <w:sz w:val="24"/>
          <w:szCs w:val="24"/>
        </w:rPr>
        <w:t xml:space="preserve"> expects to</w:t>
      </w:r>
      <w:r w:rsidRPr="00F55916">
        <w:rPr>
          <w:rFonts w:ascii="Arial" w:hAnsi="Arial" w:cs="Arial"/>
          <w:sz w:val="24"/>
          <w:szCs w:val="24"/>
        </w:rPr>
        <w:t xml:space="preserve"> operate</w:t>
      </w:r>
      <w:r>
        <w:rPr>
          <w:rFonts w:ascii="Arial" w:hAnsi="Arial" w:cs="Arial"/>
          <w:sz w:val="24"/>
          <w:szCs w:val="24"/>
        </w:rPr>
        <w:t xml:space="preserve"> more</w:t>
      </w:r>
      <w:r w:rsidRPr="00F55916">
        <w:rPr>
          <w:rFonts w:ascii="Arial" w:hAnsi="Arial" w:cs="Arial"/>
          <w:sz w:val="24"/>
          <w:szCs w:val="24"/>
        </w:rPr>
        <w:t xml:space="preserve"> cost-effectively and with integrity.  </w:t>
      </w:r>
    </w:p>
    <w:p w:rsidR="000621E5" w:rsidRPr="00F55916" w:rsidRDefault="000621E5" w:rsidP="002547D4">
      <w:pPr>
        <w:rPr>
          <w:rFonts w:ascii="Arial" w:hAnsi="Arial" w:cs="Arial"/>
          <w:sz w:val="24"/>
          <w:szCs w:val="24"/>
        </w:rPr>
      </w:pPr>
    </w:p>
    <w:p w:rsidR="000621E5" w:rsidRPr="00F55916" w:rsidRDefault="000621E5" w:rsidP="00F55916">
      <w:pPr>
        <w:pStyle w:val="NoSpacing"/>
        <w:jc w:val="both"/>
        <w:rPr>
          <w:rFonts w:ascii="Arial" w:hAnsi="Arial" w:cs="Arial"/>
          <w:sz w:val="24"/>
          <w:szCs w:val="24"/>
        </w:rPr>
      </w:pPr>
      <w:r>
        <w:rPr>
          <w:rFonts w:ascii="Arial" w:hAnsi="Arial" w:cs="Arial"/>
          <w:sz w:val="24"/>
          <w:szCs w:val="24"/>
        </w:rPr>
        <w:t xml:space="preserve">The </w:t>
      </w:r>
      <w:r w:rsidRPr="00F55916">
        <w:rPr>
          <w:rFonts w:ascii="Arial" w:hAnsi="Arial" w:cs="Arial"/>
          <w:sz w:val="24"/>
          <w:szCs w:val="24"/>
        </w:rPr>
        <w:t xml:space="preserve">Ulster County </w:t>
      </w:r>
      <w:r>
        <w:rPr>
          <w:rFonts w:ascii="Arial" w:hAnsi="Arial" w:cs="Arial"/>
          <w:sz w:val="24"/>
          <w:szCs w:val="24"/>
        </w:rPr>
        <w:t>Executive</w:t>
      </w:r>
      <w:r w:rsidRPr="00F55916">
        <w:rPr>
          <w:rFonts w:ascii="Arial" w:hAnsi="Arial" w:cs="Arial"/>
          <w:sz w:val="24"/>
          <w:szCs w:val="24"/>
        </w:rPr>
        <w:t xml:space="preserve"> has </w:t>
      </w:r>
      <w:r w:rsidRPr="00C127DA">
        <w:rPr>
          <w:rFonts w:ascii="Arial" w:hAnsi="Arial" w:cs="Arial"/>
          <w:sz w:val="24"/>
          <w:szCs w:val="24"/>
        </w:rPr>
        <w:t>directed</w:t>
      </w:r>
      <w:r>
        <w:rPr>
          <w:rFonts w:ascii="Arial" w:hAnsi="Arial" w:cs="Arial"/>
          <w:sz w:val="24"/>
          <w:szCs w:val="24"/>
        </w:rPr>
        <w:t xml:space="preserve"> the Corporate Compliance Officer and the Compliance Committee</w:t>
      </w:r>
      <w:r w:rsidRPr="00C127DA">
        <w:rPr>
          <w:rFonts w:ascii="Arial" w:hAnsi="Arial" w:cs="Arial"/>
          <w:sz w:val="24"/>
          <w:szCs w:val="24"/>
        </w:rPr>
        <w:t xml:space="preserve"> t</w:t>
      </w:r>
      <w:r>
        <w:rPr>
          <w:rFonts w:ascii="Arial" w:hAnsi="Arial" w:cs="Arial"/>
          <w:sz w:val="24"/>
          <w:szCs w:val="24"/>
        </w:rPr>
        <w:t>o</w:t>
      </w:r>
      <w:r w:rsidRPr="00C127DA">
        <w:rPr>
          <w:rFonts w:ascii="Arial" w:hAnsi="Arial" w:cs="Arial"/>
          <w:sz w:val="24"/>
          <w:szCs w:val="24"/>
        </w:rPr>
        <w:t xml:space="preserve"> develop </w:t>
      </w:r>
      <w:r>
        <w:rPr>
          <w:rFonts w:ascii="Arial" w:hAnsi="Arial" w:cs="Arial"/>
          <w:sz w:val="24"/>
          <w:szCs w:val="24"/>
        </w:rPr>
        <w:t>and implement</w:t>
      </w:r>
      <w:r w:rsidRPr="00C127DA">
        <w:rPr>
          <w:rFonts w:ascii="Arial" w:hAnsi="Arial" w:cs="Arial"/>
          <w:sz w:val="24"/>
          <w:szCs w:val="24"/>
        </w:rPr>
        <w:t xml:space="preserve"> a </w:t>
      </w:r>
      <w:r w:rsidRPr="00DB56A8">
        <w:rPr>
          <w:rFonts w:ascii="Arial" w:hAnsi="Arial" w:cs="Arial"/>
          <w:sz w:val="24"/>
          <w:szCs w:val="24"/>
        </w:rPr>
        <w:t>Compliance Program</w:t>
      </w:r>
      <w:r w:rsidRPr="00C127DA">
        <w:rPr>
          <w:rFonts w:ascii="Arial" w:hAnsi="Arial" w:cs="Arial"/>
          <w:sz w:val="24"/>
          <w:szCs w:val="24"/>
        </w:rPr>
        <w:t xml:space="preserve"> to </w:t>
      </w:r>
      <w:r>
        <w:rPr>
          <w:rFonts w:ascii="Arial" w:hAnsi="Arial" w:cs="Arial"/>
          <w:sz w:val="24"/>
          <w:szCs w:val="24"/>
        </w:rPr>
        <w:t>guide and coordinate</w:t>
      </w:r>
      <w:r w:rsidRPr="00F55916">
        <w:rPr>
          <w:rFonts w:ascii="Arial" w:hAnsi="Arial" w:cs="Arial"/>
          <w:sz w:val="24"/>
          <w:szCs w:val="24"/>
        </w:rPr>
        <w:t xml:space="preserve"> all efforts to conform to the laws, rules and regulations that apply to </w:t>
      </w:r>
      <w:smartTag w:uri="urn:schemas-microsoft-com:office:smarttags" w:element="PlaceType">
        <w:smartTag w:uri="urn:schemas-microsoft-com:office:smarttags" w:element="PlaceName">
          <w:smartTag w:uri="urn:schemas-microsoft-com:office:smarttags" w:element="place">
            <w:r>
              <w:rPr>
                <w:rFonts w:ascii="Arial" w:hAnsi="Arial" w:cs="Arial"/>
                <w:sz w:val="24"/>
                <w:szCs w:val="24"/>
              </w:rPr>
              <w:t>Ulster</w:t>
            </w:r>
          </w:smartTag>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 xml:space="preserve">’s </w:t>
      </w:r>
      <w:r w:rsidRPr="00F55916">
        <w:rPr>
          <w:rFonts w:ascii="Arial" w:hAnsi="Arial" w:cs="Arial"/>
          <w:sz w:val="24"/>
          <w:szCs w:val="24"/>
        </w:rPr>
        <w:t xml:space="preserve">services.  In doing so, </w:t>
      </w:r>
      <w:smartTag w:uri="urn:schemas-microsoft-com:office:smarttags" w:element="PlaceType">
        <w:smartTag w:uri="urn:schemas-microsoft-com:office:smarttags" w:element="PlaceName">
          <w:r>
            <w:rPr>
              <w:rFonts w:ascii="Arial" w:hAnsi="Arial" w:cs="Arial"/>
              <w:sz w:val="24"/>
              <w:szCs w:val="24"/>
            </w:rPr>
            <w:t>Ulster</w:t>
          </w:r>
        </w:smartTag>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r>
        <w:rPr>
          <w:rFonts w:ascii="Arial" w:hAnsi="Arial" w:cs="Arial"/>
          <w:sz w:val="24"/>
          <w:szCs w:val="24"/>
        </w:rPr>
        <w:t xml:space="preserve"> strives to</w:t>
      </w:r>
      <w:r w:rsidRPr="00F55916">
        <w:rPr>
          <w:rFonts w:ascii="Arial" w:hAnsi="Arial" w:cs="Arial"/>
          <w:sz w:val="24"/>
          <w:szCs w:val="24"/>
        </w:rPr>
        <w:t xml:space="preserve"> ensure that fraud, waste and abuse do not occur in </w:t>
      </w:r>
      <w:smartTag w:uri="urn:schemas-microsoft-com:office:smarttags" w:element="PlaceType">
        <w:smartTag w:uri="urn:schemas-microsoft-com:office:smarttags" w:element="place">
          <w:r w:rsidRPr="00F55916">
            <w:rPr>
              <w:rFonts w:ascii="Arial" w:hAnsi="Arial" w:cs="Arial"/>
              <w:sz w:val="24"/>
              <w:szCs w:val="24"/>
            </w:rPr>
            <w:t>County</w:t>
          </w:r>
        </w:smartTag>
        <w:r w:rsidRPr="00F55916">
          <w:rPr>
            <w:rFonts w:ascii="Arial" w:hAnsi="Arial" w:cs="Arial"/>
            <w:sz w:val="24"/>
            <w:szCs w:val="24"/>
          </w:rPr>
          <w:t xml:space="preserve"> </w:t>
        </w:r>
        <w:smartTag w:uri="urn:schemas-microsoft-com:office:smarttags" w:element="PlaceType">
          <w:smartTag w:uri="urn:schemas-microsoft-com:office:smarttags" w:element="PlaceName">
            <w:r w:rsidRPr="00F55916">
              <w:rPr>
                <w:rFonts w:ascii="Arial" w:hAnsi="Arial" w:cs="Arial"/>
                <w:sz w:val="24"/>
                <w:szCs w:val="24"/>
              </w:rPr>
              <w:t>Government</w:t>
            </w:r>
          </w:smartTag>
        </w:smartTag>
      </w:smartTag>
      <w:r w:rsidRPr="00F55916">
        <w:rPr>
          <w:rFonts w:ascii="Arial" w:hAnsi="Arial" w:cs="Arial"/>
          <w:sz w:val="24"/>
          <w:szCs w:val="24"/>
        </w:rPr>
        <w:t xml:space="preserve"> or in the services for which </w:t>
      </w:r>
      <w:r>
        <w:rPr>
          <w:rFonts w:ascii="Arial" w:hAnsi="Arial" w:cs="Arial"/>
          <w:sz w:val="24"/>
          <w:szCs w:val="24"/>
        </w:rPr>
        <w:t>the County</w:t>
      </w:r>
      <w:r w:rsidRPr="00F55916">
        <w:rPr>
          <w:rFonts w:ascii="Arial" w:hAnsi="Arial" w:cs="Arial"/>
          <w:sz w:val="24"/>
          <w:szCs w:val="24"/>
        </w:rPr>
        <w:t xml:space="preserve"> bill</w:t>
      </w:r>
      <w:r>
        <w:rPr>
          <w:rFonts w:ascii="Arial" w:hAnsi="Arial" w:cs="Arial"/>
          <w:sz w:val="24"/>
          <w:szCs w:val="24"/>
        </w:rPr>
        <w:t>s</w:t>
      </w:r>
      <w:r w:rsidRPr="00F55916">
        <w:rPr>
          <w:rFonts w:ascii="Arial" w:hAnsi="Arial" w:cs="Arial"/>
          <w:sz w:val="24"/>
          <w:szCs w:val="24"/>
        </w:rPr>
        <w:t xml:space="preserve"> others.  </w:t>
      </w:r>
      <w:smartTag w:uri="urn:schemas-microsoft-com:office:smarttags" w:element="PlaceType">
        <w:smartTag w:uri="urn:schemas-microsoft-com:office:smarttags" w:element="PlaceName">
          <w:smartTag w:uri="urn:schemas-microsoft-com:office:smarttags" w:element="place">
            <w:r>
              <w:rPr>
                <w:rFonts w:ascii="Arial" w:hAnsi="Arial" w:cs="Arial"/>
                <w:sz w:val="24"/>
                <w:szCs w:val="24"/>
              </w:rPr>
              <w:t>Ulster</w:t>
            </w:r>
          </w:smartTag>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’s</w:t>
      </w:r>
      <w:r w:rsidRPr="00F55916">
        <w:rPr>
          <w:rFonts w:ascii="Arial" w:hAnsi="Arial" w:cs="Arial"/>
          <w:sz w:val="24"/>
          <w:szCs w:val="24"/>
        </w:rPr>
        <w:t xml:space="preserve"> Compliance </w:t>
      </w:r>
      <w:r>
        <w:rPr>
          <w:rFonts w:ascii="Arial" w:hAnsi="Arial" w:cs="Arial"/>
          <w:sz w:val="24"/>
          <w:szCs w:val="24"/>
        </w:rPr>
        <w:t>Officer and Compliance Committee are</w:t>
      </w:r>
      <w:r w:rsidRPr="00F55916">
        <w:rPr>
          <w:rFonts w:ascii="Arial" w:hAnsi="Arial" w:cs="Arial"/>
          <w:sz w:val="24"/>
          <w:szCs w:val="24"/>
        </w:rPr>
        <w:t xml:space="preserve"> tasked </w:t>
      </w:r>
      <w:r>
        <w:rPr>
          <w:rFonts w:ascii="Arial" w:hAnsi="Arial" w:cs="Arial"/>
          <w:sz w:val="24"/>
          <w:szCs w:val="24"/>
        </w:rPr>
        <w:t>with</w:t>
      </w:r>
      <w:r w:rsidRPr="00F55916">
        <w:rPr>
          <w:rFonts w:ascii="Arial" w:hAnsi="Arial" w:cs="Arial"/>
          <w:sz w:val="24"/>
          <w:szCs w:val="24"/>
        </w:rPr>
        <w:t>:</w:t>
      </w:r>
    </w:p>
    <w:p w:rsidR="000621E5" w:rsidRDefault="000621E5" w:rsidP="00CB21EA">
      <w:pPr>
        <w:pStyle w:val="ListParagraph"/>
        <w:ind w:left="0"/>
        <w:rPr>
          <w:rFonts w:ascii="Arial" w:hAnsi="Arial" w:cs="Arial"/>
          <w:sz w:val="24"/>
          <w:szCs w:val="24"/>
        </w:rPr>
      </w:pPr>
    </w:p>
    <w:p w:rsidR="000621E5" w:rsidRDefault="000621E5" w:rsidP="00CB21EA">
      <w:pPr>
        <w:pStyle w:val="ListParagraph"/>
        <w:numPr>
          <w:ilvl w:val="0"/>
          <w:numId w:val="48"/>
        </w:numPr>
        <w:tabs>
          <w:tab w:val="clear" w:pos="720"/>
        </w:tabs>
        <w:rPr>
          <w:rFonts w:ascii="Arial" w:hAnsi="Arial" w:cs="Arial"/>
          <w:sz w:val="24"/>
          <w:szCs w:val="24"/>
        </w:rPr>
      </w:pPr>
      <w:r w:rsidRPr="00306395">
        <w:rPr>
          <w:rFonts w:ascii="Arial" w:hAnsi="Arial" w:cs="Arial"/>
          <w:sz w:val="24"/>
          <w:szCs w:val="24"/>
        </w:rPr>
        <w:t>Establish</w:t>
      </w:r>
      <w:r>
        <w:rPr>
          <w:rFonts w:ascii="Arial" w:hAnsi="Arial" w:cs="Arial"/>
          <w:sz w:val="24"/>
          <w:szCs w:val="24"/>
        </w:rPr>
        <w:t>ing</w:t>
      </w:r>
      <w:r w:rsidRPr="00306395">
        <w:rPr>
          <w:rFonts w:ascii="Arial" w:hAnsi="Arial" w:cs="Arial"/>
          <w:sz w:val="24"/>
          <w:szCs w:val="24"/>
        </w:rPr>
        <w:t xml:space="preserve"> written procedures concerning the County’s operations to provide clarity for </w:t>
      </w:r>
      <w:r>
        <w:rPr>
          <w:rFonts w:ascii="Arial" w:hAnsi="Arial" w:cs="Arial"/>
          <w:sz w:val="24"/>
          <w:szCs w:val="24"/>
        </w:rPr>
        <w:t xml:space="preserve">all participants; </w:t>
      </w:r>
    </w:p>
    <w:p w:rsidR="000621E5" w:rsidRDefault="000621E5" w:rsidP="00CB21EA">
      <w:pPr>
        <w:pStyle w:val="ListParagraph"/>
        <w:ind w:left="0"/>
        <w:rPr>
          <w:rFonts w:ascii="Arial" w:hAnsi="Arial" w:cs="Arial"/>
          <w:sz w:val="24"/>
          <w:szCs w:val="24"/>
        </w:rPr>
      </w:pPr>
    </w:p>
    <w:p w:rsidR="000621E5" w:rsidRDefault="000621E5" w:rsidP="00CB21EA">
      <w:pPr>
        <w:pStyle w:val="ListParagraph"/>
        <w:numPr>
          <w:ilvl w:val="0"/>
          <w:numId w:val="48"/>
        </w:numPr>
        <w:rPr>
          <w:rFonts w:ascii="Arial" w:hAnsi="Arial" w:cs="Arial"/>
          <w:sz w:val="24"/>
          <w:szCs w:val="24"/>
        </w:rPr>
      </w:pPr>
      <w:r w:rsidRPr="00306395">
        <w:rPr>
          <w:rFonts w:ascii="Arial" w:hAnsi="Arial" w:cs="Arial"/>
          <w:sz w:val="24"/>
          <w:szCs w:val="24"/>
        </w:rPr>
        <w:t>Ensur</w:t>
      </w:r>
      <w:r>
        <w:rPr>
          <w:rFonts w:ascii="Arial" w:hAnsi="Arial" w:cs="Arial"/>
          <w:sz w:val="24"/>
          <w:szCs w:val="24"/>
        </w:rPr>
        <w:t>ing</w:t>
      </w:r>
      <w:r w:rsidRPr="00306395">
        <w:rPr>
          <w:rFonts w:ascii="Arial" w:hAnsi="Arial" w:cs="Arial"/>
          <w:sz w:val="24"/>
          <w:szCs w:val="24"/>
        </w:rPr>
        <w:t xml:space="preserve"> that all </w:t>
      </w:r>
      <w:r>
        <w:rPr>
          <w:rFonts w:ascii="Arial" w:hAnsi="Arial" w:cs="Arial"/>
          <w:sz w:val="24"/>
          <w:szCs w:val="24"/>
        </w:rPr>
        <w:t xml:space="preserve">participants </w:t>
      </w:r>
      <w:r w:rsidRPr="00306395">
        <w:rPr>
          <w:rFonts w:ascii="Arial" w:hAnsi="Arial" w:cs="Arial"/>
          <w:sz w:val="24"/>
          <w:szCs w:val="24"/>
        </w:rPr>
        <w:t>are familiar with the County’s ethical standards  and know how to report actual or suspected non-compliance;</w:t>
      </w:r>
    </w:p>
    <w:p w:rsidR="000621E5" w:rsidRDefault="000621E5" w:rsidP="00CB21EA">
      <w:pPr>
        <w:pStyle w:val="ListParagraph"/>
        <w:ind w:left="0"/>
        <w:rPr>
          <w:rFonts w:ascii="Arial" w:hAnsi="Arial" w:cs="Arial"/>
          <w:sz w:val="24"/>
          <w:szCs w:val="24"/>
        </w:rPr>
      </w:pPr>
    </w:p>
    <w:p w:rsidR="000621E5" w:rsidRDefault="000621E5" w:rsidP="00CB21EA">
      <w:pPr>
        <w:pStyle w:val="ListParagraph"/>
        <w:numPr>
          <w:ilvl w:val="0"/>
          <w:numId w:val="48"/>
        </w:numPr>
        <w:rPr>
          <w:rFonts w:ascii="Arial" w:hAnsi="Arial" w:cs="Arial"/>
          <w:sz w:val="24"/>
          <w:szCs w:val="24"/>
        </w:rPr>
      </w:pPr>
      <w:r w:rsidRPr="00306395">
        <w:rPr>
          <w:rFonts w:ascii="Arial" w:hAnsi="Arial" w:cs="Arial"/>
          <w:sz w:val="24"/>
          <w:szCs w:val="24"/>
        </w:rPr>
        <w:t>Organiz</w:t>
      </w:r>
      <w:r>
        <w:rPr>
          <w:rFonts w:ascii="Arial" w:hAnsi="Arial" w:cs="Arial"/>
          <w:sz w:val="24"/>
          <w:szCs w:val="24"/>
        </w:rPr>
        <w:t>ing</w:t>
      </w:r>
      <w:r w:rsidRPr="00306395">
        <w:rPr>
          <w:rFonts w:ascii="Arial" w:hAnsi="Arial" w:cs="Arial"/>
          <w:sz w:val="24"/>
          <w:szCs w:val="24"/>
        </w:rPr>
        <w:t xml:space="preserve"> training for all</w:t>
      </w:r>
      <w:r>
        <w:rPr>
          <w:rFonts w:ascii="Arial" w:hAnsi="Arial" w:cs="Arial"/>
          <w:sz w:val="24"/>
          <w:szCs w:val="24"/>
        </w:rPr>
        <w:t xml:space="preserve"> participants</w:t>
      </w:r>
      <w:r w:rsidRPr="00306395">
        <w:rPr>
          <w:rFonts w:ascii="Arial" w:hAnsi="Arial" w:cs="Arial"/>
          <w:sz w:val="24"/>
          <w:szCs w:val="24"/>
        </w:rPr>
        <w:t xml:space="preserve"> on compliance issues;</w:t>
      </w:r>
    </w:p>
    <w:p w:rsidR="000621E5" w:rsidRDefault="000621E5" w:rsidP="00CB21EA">
      <w:pPr>
        <w:pStyle w:val="ListParagraph"/>
        <w:ind w:left="0"/>
        <w:rPr>
          <w:rFonts w:ascii="Arial" w:hAnsi="Arial" w:cs="Arial"/>
          <w:sz w:val="24"/>
          <w:szCs w:val="24"/>
        </w:rPr>
      </w:pPr>
    </w:p>
    <w:p w:rsidR="000621E5" w:rsidRDefault="000621E5" w:rsidP="00CB21EA">
      <w:pPr>
        <w:pStyle w:val="ListParagraph"/>
        <w:numPr>
          <w:ilvl w:val="0"/>
          <w:numId w:val="48"/>
        </w:numPr>
        <w:rPr>
          <w:rFonts w:ascii="Arial" w:hAnsi="Arial" w:cs="Arial"/>
          <w:sz w:val="24"/>
          <w:szCs w:val="24"/>
        </w:rPr>
      </w:pPr>
      <w:r w:rsidRPr="00306395">
        <w:rPr>
          <w:rFonts w:ascii="Arial" w:hAnsi="Arial" w:cs="Arial"/>
          <w:sz w:val="24"/>
          <w:szCs w:val="24"/>
        </w:rPr>
        <w:t>Promot</w:t>
      </w:r>
      <w:r>
        <w:rPr>
          <w:rFonts w:ascii="Arial" w:hAnsi="Arial" w:cs="Arial"/>
          <w:sz w:val="24"/>
          <w:szCs w:val="24"/>
        </w:rPr>
        <w:t>ing</w:t>
      </w:r>
      <w:r w:rsidRPr="00306395">
        <w:rPr>
          <w:rFonts w:ascii="Arial" w:hAnsi="Arial" w:cs="Arial"/>
          <w:sz w:val="24"/>
          <w:szCs w:val="24"/>
        </w:rPr>
        <w:t xml:space="preserve"> open lines of communication regarding compliance matters, including anonymous and confidential reporting;</w:t>
      </w:r>
    </w:p>
    <w:p w:rsidR="000621E5" w:rsidRDefault="000621E5" w:rsidP="00CB21EA">
      <w:pPr>
        <w:pStyle w:val="ListParagraph"/>
        <w:ind w:left="0"/>
        <w:rPr>
          <w:rFonts w:ascii="Arial" w:hAnsi="Arial" w:cs="Arial"/>
          <w:sz w:val="24"/>
          <w:szCs w:val="24"/>
        </w:rPr>
      </w:pPr>
    </w:p>
    <w:p w:rsidR="000621E5" w:rsidRDefault="000621E5" w:rsidP="00CB21EA">
      <w:pPr>
        <w:pStyle w:val="ListParagraph"/>
        <w:numPr>
          <w:ilvl w:val="0"/>
          <w:numId w:val="48"/>
        </w:numPr>
        <w:rPr>
          <w:rFonts w:ascii="Arial" w:hAnsi="Arial" w:cs="Arial"/>
          <w:sz w:val="24"/>
          <w:szCs w:val="24"/>
        </w:rPr>
      </w:pPr>
      <w:r w:rsidRPr="00306395">
        <w:rPr>
          <w:rFonts w:ascii="Arial" w:hAnsi="Arial" w:cs="Arial"/>
          <w:sz w:val="24"/>
          <w:szCs w:val="24"/>
        </w:rPr>
        <w:t>Ensur</w:t>
      </w:r>
      <w:r>
        <w:rPr>
          <w:rFonts w:ascii="Arial" w:hAnsi="Arial" w:cs="Arial"/>
          <w:sz w:val="24"/>
          <w:szCs w:val="24"/>
        </w:rPr>
        <w:t>ing</w:t>
      </w:r>
      <w:r w:rsidRPr="00306395">
        <w:rPr>
          <w:rFonts w:ascii="Arial" w:hAnsi="Arial" w:cs="Arial"/>
          <w:sz w:val="24"/>
          <w:szCs w:val="24"/>
        </w:rPr>
        <w:t xml:space="preserve"> that appropriate consequences for non-compliant behavior are applied throughout Ulster County Government;</w:t>
      </w:r>
    </w:p>
    <w:p w:rsidR="000621E5" w:rsidRDefault="000621E5" w:rsidP="00CB21EA">
      <w:pPr>
        <w:pStyle w:val="ListParagraph"/>
        <w:ind w:left="0"/>
        <w:rPr>
          <w:rFonts w:ascii="Arial" w:hAnsi="Arial" w:cs="Arial"/>
          <w:sz w:val="24"/>
          <w:szCs w:val="24"/>
        </w:rPr>
      </w:pPr>
    </w:p>
    <w:p w:rsidR="000621E5" w:rsidRDefault="000621E5" w:rsidP="00CB21EA">
      <w:pPr>
        <w:pStyle w:val="ListParagraph"/>
        <w:numPr>
          <w:ilvl w:val="0"/>
          <w:numId w:val="48"/>
        </w:numPr>
        <w:rPr>
          <w:rFonts w:ascii="Arial" w:hAnsi="Arial" w:cs="Arial"/>
          <w:sz w:val="24"/>
          <w:szCs w:val="24"/>
        </w:rPr>
      </w:pPr>
      <w:r w:rsidRPr="00306395">
        <w:rPr>
          <w:rFonts w:ascii="Arial" w:hAnsi="Arial" w:cs="Arial"/>
          <w:sz w:val="24"/>
          <w:szCs w:val="24"/>
        </w:rPr>
        <w:lastRenderedPageBreak/>
        <w:t>Identify</w:t>
      </w:r>
      <w:r>
        <w:rPr>
          <w:rFonts w:ascii="Arial" w:hAnsi="Arial" w:cs="Arial"/>
          <w:sz w:val="24"/>
          <w:szCs w:val="24"/>
        </w:rPr>
        <w:t>ing</w:t>
      </w:r>
      <w:r w:rsidRPr="00306395">
        <w:rPr>
          <w:rFonts w:ascii="Arial" w:hAnsi="Arial" w:cs="Arial"/>
          <w:sz w:val="24"/>
          <w:szCs w:val="24"/>
        </w:rPr>
        <w:t xml:space="preserve"> compliance risk areas through routine internal reviews and targeted external audits, and apply continuous quality improvement practices to ensure appropriate solutions are implemented;</w:t>
      </w:r>
    </w:p>
    <w:p w:rsidR="000621E5" w:rsidRDefault="000621E5" w:rsidP="00CB21EA">
      <w:pPr>
        <w:pStyle w:val="ListParagraph"/>
        <w:ind w:left="0"/>
        <w:rPr>
          <w:rFonts w:ascii="Arial" w:hAnsi="Arial" w:cs="Arial"/>
          <w:sz w:val="24"/>
          <w:szCs w:val="24"/>
        </w:rPr>
      </w:pPr>
    </w:p>
    <w:p w:rsidR="000621E5" w:rsidRDefault="000621E5" w:rsidP="00CB21EA">
      <w:pPr>
        <w:pStyle w:val="ListParagraph"/>
        <w:numPr>
          <w:ilvl w:val="0"/>
          <w:numId w:val="48"/>
        </w:numPr>
        <w:rPr>
          <w:rFonts w:ascii="Arial" w:hAnsi="Arial" w:cs="Arial"/>
          <w:sz w:val="24"/>
          <w:szCs w:val="24"/>
        </w:rPr>
      </w:pPr>
      <w:r w:rsidRPr="00306395">
        <w:rPr>
          <w:rFonts w:ascii="Arial" w:hAnsi="Arial" w:cs="Arial"/>
          <w:sz w:val="24"/>
          <w:szCs w:val="24"/>
        </w:rPr>
        <w:t>Operat</w:t>
      </w:r>
      <w:r>
        <w:rPr>
          <w:rFonts w:ascii="Arial" w:hAnsi="Arial" w:cs="Arial"/>
          <w:sz w:val="24"/>
          <w:szCs w:val="24"/>
        </w:rPr>
        <w:t>ing</w:t>
      </w:r>
      <w:r w:rsidRPr="00306395">
        <w:rPr>
          <w:rFonts w:ascii="Arial" w:hAnsi="Arial" w:cs="Arial"/>
          <w:sz w:val="24"/>
          <w:szCs w:val="24"/>
        </w:rPr>
        <w:t xml:space="preserve"> a system for responding to compliance issues as they are raised, including disclos</w:t>
      </w:r>
      <w:r>
        <w:rPr>
          <w:rFonts w:ascii="Arial" w:hAnsi="Arial" w:cs="Arial"/>
          <w:sz w:val="24"/>
          <w:szCs w:val="24"/>
        </w:rPr>
        <w:t>ure</w:t>
      </w:r>
      <w:r w:rsidRPr="00306395">
        <w:rPr>
          <w:rFonts w:ascii="Arial" w:hAnsi="Arial" w:cs="Arial"/>
          <w:sz w:val="24"/>
          <w:szCs w:val="24"/>
        </w:rPr>
        <w:t xml:space="preserve"> and repayments, as appropriate; </w:t>
      </w:r>
    </w:p>
    <w:p w:rsidR="000621E5" w:rsidRDefault="000621E5" w:rsidP="00CB21EA">
      <w:pPr>
        <w:pStyle w:val="ListParagraph"/>
        <w:ind w:left="0"/>
        <w:rPr>
          <w:rFonts w:ascii="Arial" w:hAnsi="Arial" w:cs="Arial"/>
          <w:sz w:val="24"/>
          <w:szCs w:val="24"/>
        </w:rPr>
      </w:pPr>
    </w:p>
    <w:p w:rsidR="000621E5" w:rsidRPr="00306395" w:rsidRDefault="000621E5" w:rsidP="00CB21EA">
      <w:pPr>
        <w:pStyle w:val="ListParagraph"/>
        <w:numPr>
          <w:ilvl w:val="0"/>
          <w:numId w:val="48"/>
        </w:numPr>
        <w:rPr>
          <w:rFonts w:ascii="Arial" w:hAnsi="Arial" w:cs="Arial"/>
          <w:sz w:val="24"/>
          <w:szCs w:val="24"/>
        </w:rPr>
      </w:pPr>
      <w:r w:rsidRPr="00306395">
        <w:rPr>
          <w:rFonts w:ascii="Arial" w:hAnsi="Arial" w:cs="Arial"/>
          <w:sz w:val="24"/>
          <w:szCs w:val="24"/>
        </w:rPr>
        <w:t>Ensur</w:t>
      </w:r>
      <w:r>
        <w:rPr>
          <w:rFonts w:ascii="Arial" w:hAnsi="Arial" w:cs="Arial"/>
          <w:sz w:val="24"/>
          <w:szCs w:val="24"/>
        </w:rPr>
        <w:t>ing</w:t>
      </w:r>
      <w:r w:rsidRPr="00306395">
        <w:rPr>
          <w:rFonts w:ascii="Arial" w:hAnsi="Arial" w:cs="Arial"/>
          <w:sz w:val="24"/>
          <w:szCs w:val="24"/>
        </w:rPr>
        <w:t xml:space="preserve"> that </w:t>
      </w:r>
      <w:r>
        <w:rPr>
          <w:rFonts w:ascii="Arial" w:hAnsi="Arial" w:cs="Arial"/>
          <w:sz w:val="24"/>
          <w:szCs w:val="24"/>
        </w:rPr>
        <w:t>participants</w:t>
      </w:r>
      <w:r w:rsidRPr="00306395">
        <w:rPr>
          <w:rFonts w:ascii="Arial" w:hAnsi="Arial" w:cs="Arial"/>
          <w:sz w:val="24"/>
          <w:szCs w:val="24"/>
        </w:rPr>
        <w:t xml:space="preserve"> are provided protection from </w:t>
      </w:r>
      <w:r w:rsidR="00394DA2">
        <w:rPr>
          <w:rFonts w:ascii="Arial" w:hAnsi="Arial" w:cs="Arial"/>
          <w:sz w:val="24"/>
          <w:szCs w:val="24"/>
        </w:rPr>
        <w:t xml:space="preserve">intimidation and </w:t>
      </w:r>
      <w:r w:rsidRPr="00306395">
        <w:rPr>
          <w:rFonts w:ascii="Arial" w:hAnsi="Arial" w:cs="Arial"/>
          <w:sz w:val="24"/>
          <w:szCs w:val="24"/>
        </w:rPr>
        <w:t xml:space="preserve">retaliation for proper, good faith reporting of compliance program violations.  </w:t>
      </w:r>
    </w:p>
    <w:p w:rsidR="000621E5" w:rsidRPr="00306395" w:rsidRDefault="000621E5" w:rsidP="00F55916">
      <w:pPr>
        <w:rPr>
          <w:rFonts w:ascii="Arial" w:hAnsi="Arial" w:cs="Arial"/>
          <w:sz w:val="24"/>
          <w:szCs w:val="24"/>
        </w:rPr>
      </w:pPr>
    </w:p>
    <w:p w:rsidR="000621E5" w:rsidRPr="00306395" w:rsidRDefault="000621E5">
      <w:pPr>
        <w:pStyle w:val="NoSpacing"/>
        <w:jc w:val="both"/>
        <w:rPr>
          <w:rFonts w:ascii="Arial" w:hAnsi="Arial" w:cs="Arial"/>
          <w:sz w:val="24"/>
          <w:szCs w:val="24"/>
        </w:rPr>
      </w:pPr>
      <w:r w:rsidRPr="00306395">
        <w:rPr>
          <w:rFonts w:ascii="Arial" w:hAnsi="Arial" w:cs="Arial"/>
          <w:sz w:val="24"/>
          <w:szCs w:val="24"/>
        </w:rPr>
        <w:t xml:space="preserve">The three key components of </w:t>
      </w:r>
      <w:smartTag w:uri="urn:schemas-microsoft-com:office:smarttags" w:element="PlaceType">
        <w:smartTag w:uri="urn:schemas-microsoft-com:office:smarttags" w:element="PlaceName">
          <w:r w:rsidRPr="00306395">
            <w:rPr>
              <w:rFonts w:ascii="Arial" w:hAnsi="Arial" w:cs="Arial"/>
              <w:sz w:val="24"/>
              <w:szCs w:val="24"/>
            </w:rPr>
            <w:t>Ulster</w:t>
          </w:r>
        </w:smartTag>
      </w:smartTag>
      <w:r w:rsidRPr="00306395">
        <w:rPr>
          <w:rFonts w:ascii="Arial" w:hAnsi="Arial" w:cs="Arial"/>
          <w:sz w:val="24"/>
          <w:szCs w:val="24"/>
        </w:rPr>
        <w:t xml:space="preserve"> </w:t>
      </w:r>
      <w:smartTag w:uri="urn:schemas-microsoft-com:office:smarttags" w:element="PlaceType">
        <w:r w:rsidRPr="00306395">
          <w:rPr>
            <w:rFonts w:ascii="Arial" w:hAnsi="Arial" w:cs="Arial"/>
            <w:sz w:val="24"/>
            <w:szCs w:val="24"/>
          </w:rPr>
          <w:t>County</w:t>
        </w:r>
      </w:smartTag>
      <w:r w:rsidRPr="00306395">
        <w:rPr>
          <w:rFonts w:ascii="Arial" w:hAnsi="Arial" w:cs="Arial"/>
          <w:sz w:val="24"/>
          <w:szCs w:val="24"/>
        </w:rPr>
        <w:t xml:space="preserve">’s Compliance Program are (1) the </w:t>
      </w:r>
      <w:r>
        <w:rPr>
          <w:rFonts w:ascii="Arial" w:hAnsi="Arial" w:cs="Arial"/>
          <w:sz w:val="24"/>
          <w:szCs w:val="24"/>
        </w:rPr>
        <w:t>“</w:t>
      </w:r>
      <w:r w:rsidRPr="00306395">
        <w:rPr>
          <w:rFonts w:ascii="Arial" w:hAnsi="Arial" w:cs="Arial"/>
          <w:sz w:val="24"/>
          <w:szCs w:val="24"/>
        </w:rPr>
        <w:t>Standards of Conduct for Ulster County Employees,</w:t>
      </w:r>
      <w:r>
        <w:rPr>
          <w:rFonts w:ascii="Arial" w:hAnsi="Arial" w:cs="Arial"/>
          <w:sz w:val="24"/>
          <w:szCs w:val="24"/>
        </w:rPr>
        <w:t>”</w:t>
      </w:r>
      <w:r w:rsidRPr="00306395">
        <w:rPr>
          <w:rFonts w:ascii="Arial" w:hAnsi="Arial" w:cs="Arial"/>
          <w:sz w:val="24"/>
          <w:szCs w:val="24"/>
        </w:rPr>
        <w:t xml:space="preserve"> (2) </w:t>
      </w:r>
      <w:r>
        <w:rPr>
          <w:rFonts w:ascii="Arial" w:hAnsi="Arial" w:cs="Arial"/>
          <w:sz w:val="24"/>
          <w:szCs w:val="24"/>
        </w:rPr>
        <w:t>“</w:t>
      </w:r>
      <w:smartTag w:uri="urn:schemas-microsoft-com:office:smarttags" w:element="PlaceType">
        <w:smartTag w:uri="urn:schemas-microsoft-com:office:smarttags" w:element="place">
          <w:smartTag w:uri="urn:schemas-microsoft-com:office:smarttags" w:element="PlaceName">
            <w:r w:rsidRPr="00306395">
              <w:rPr>
                <w:rFonts w:ascii="Arial" w:hAnsi="Arial" w:cs="Arial"/>
                <w:sz w:val="24"/>
                <w:szCs w:val="24"/>
              </w:rPr>
              <w:t>Ulster</w:t>
            </w:r>
          </w:smartTag>
        </w:smartTag>
        <w:r w:rsidRPr="00306395">
          <w:rPr>
            <w:rFonts w:ascii="Arial" w:hAnsi="Arial" w:cs="Arial"/>
            <w:sz w:val="24"/>
            <w:szCs w:val="24"/>
          </w:rPr>
          <w:t xml:space="preserve"> </w:t>
        </w:r>
        <w:smartTag w:uri="urn:schemas-microsoft-com:office:smarttags" w:element="PlaceType">
          <w:r w:rsidRPr="00306395">
            <w:rPr>
              <w:rFonts w:ascii="Arial" w:hAnsi="Arial" w:cs="Arial"/>
              <w:sz w:val="24"/>
              <w:szCs w:val="24"/>
            </w:rPr>
            <w:t>County</w:t>
          </w:r>
        </w:smartTag>
      </w:smartTag>
      <w:r w:rsidRPr="00306395">
        <w:rPr>
          <w:rFonts w:ascii="Arial" w:hAnsi="Arial" w:cs="Arial"/>
          <w:sz w:val="24"/>
          <w:szCs w:val="24"/>
        </w:rPr>
        <w:t>’s Compliance Procedures</w:t>
      </w:r>
      <w:r>
        <w:rPr>
          <w:rFonts w:ascii="Arial" w:hAnsi="Arial" w:cs="Arial"/>
          <w:sz w:val="24"/>
          <w:szCs w:val="24"/>
        </w:rPr>
        <w:t>”</w:t>
      </w:r>
      <w:r w:rsidRPr="00306395">
        <w:rPr>
          <w:rFonts w:ascii="Arial" w:hAnsi="Arial" w:cs="Arial"/>
          <w:sz w:val="24"/>
          <w:szCs w:val="24"/>
        </w:rPr>
        <w:t xml:space="preserve"> and (3) this </w:t>
      </w:r>
      <w:r>
        <w:rPr>
          <w:rFonts w:ascii="Arial" w:hAnsi="Arial" w:cs="Arial"/>
          <w:sz w:val="24"/>
          <w:szCs w:val="24"/>
        </w:rPr>
        <w:t>“</w:t>
      </w:r>
      <w:r w:rsidRPr="00306395">
        <w:rPr>
          <w:rFonts w:ascii="Arial" w:hAnsi="Arial" w:cs="Arial"/>
          <w:sz w:val="24"/>
          <w:szCs w:val="24"/>
        </w:rPr>
        <w:t>Ulster County Compliance Plan.</w:t>
      </w:r>
      <w:r>
        <w:rPr>
          <w:rFonts w:ascii="Arial" w:hAnsi="Arial" w:cs="Arial"/>
          <w:sz w:val="24"/>
          <w:szCs w:val="24"/>
        </w:rPr>
        <w:t>”</w:t>
      </w:r>
    </w:p>
    <w:p w:rsidR="000621E5" w:rsidRPr="00306395" w:rsidRDefault="000621E5">
      <w:pPr>
        <w:pStyle w:val="NoSpacing"/>
        <w:jc w:val="both"/>
        <w:rPr>
          <w:rFonts w:ascii="Arial" w:hAnsi="Arial" w:cs="Arial"/>
          <w:sz w:val="24"/>
          <w:szCs w:val="24"/>
        </w:rPr>
      </w:pPr>
    </w:p>
    <w:p w:rsidR="000621E5" w:rsidRDefault="000621E5">
      <w:pPr>
        <w:pStyle w:val="NoSpacing"/>
        <w:jc w:val="both"/>
        <w:rPr>
          <w:rFonts w:ascii="Arial" w:hAnsi="Arial" w:cs="Arial"/>
          <w:sz w:val="24"/>
        </w:rPr>
      </w:pPr>
      <w:r w:rsidRPr="00306395">
        <w:rPr>
          <w:rFonts w:ascii="Arial" w:hAnsi="Arial" w:cs="Arial"/>
          <w:sz w:val="24"/>
          <w:szCs w:val="24"/>
        </w:rPr>
        <w:t>The</w:t>
      </w:r>
      <w:r>
        <w:rPr>
          <w:rFonts w:ascii="Arial" w:hAnsi="Arial" w:cs="Arial"/>
          <w:sz w:val="24"/>
          <w:szCs w:val="24"/>
        </w:rPr>
        <w:t xml:space="preserve"> “Standards of Conduct for Ulster County Employees” provides</w:t>
      </w:r>
      <w:r w:rsidRPr="00F55916">
        <w:rPr>
          <w:rFonts w:ascii="Arial" w:hAnsi="Arial" w:cs="Arial"/>
          <w:sz w:val="24"/>
          <w:szCs w:val="24"/>
        </w:rPr>
        <w:t xml:space="preserve"> guidance regarding the </w:t>
      </w:r>
      <w:smartTag w:uri="urn:schemas-microsoft-com:office:smarttags" w:element="PlaceType">
        <w:smartTag w:uri="urn:schemas-microsoft-com:office:smarttags" w:element="place">
          <w:smartTag w:uri="urn:schemas-microsoft-com:office:smarttags" w:element="PlaceName">
            <w:r>
              <w:rPr>
                <w:rFonts w:ascii="Arial" w:hAnsi="Arial" w:cs="Arial"/>
                <w:sz w:val="24"/>
                <w:szCs w:val="24"/>
              </w:rPr>
              <w:t>Ulster</w:t>
            </w:r>
          </w:smartTag>
        </w:smartTag>
        <w:r>
          <w:rPr>
            <w:rFonts w:ascii="Arial" w:hAnsi="Arial" w:cs="Arial"/>
            <w:sz w:val="24"/>
            <w:szCs w:val="24"/>
          </w:rPr>
          <w:t xml:space="preserve"> </w:t>
        </w:r>
        <w:smartTag w:uri="urn:schemas-microsoft-com:office:smarttags" w:element="PlaceType">
          <w:r w:rsidRPr="00F55916">
            <w:rPr>
              <w:rFonts w:ascii="Arial" w:hAnsi="Arial" w:cs="Arial"/>
              <w:sz w:val="24"/>
              <w:szCs w:val="24"/>
            </w:rPr>
            <w:t>County</w:t>
          </w:r>
        </w:smartTag>
      </w:smartTag>
      <w:r w:rsidRPr="00F55916">
        <w:rPr>
          <w:rFonts w:ascii="Arial" w:hAnsi="Arial" w:cs="Arial"/>
          <w:sz w:val="24"/>
          <w:szCs w:val="24"/>
        </w:rPr>
        <w:t xml:space="preserve"> </w:t>
      </w:r>
      <w:r>
        <w:rPr>
          <w:rFonts w:ascii="Arial" w:hAnsi="Arial" w:cs="Arial"/>
          <w:sz w:val="24"/>
          <w:szCs w:val="24"/>
        </w:rPr>
        <w:t>g</w:t>
      </w:r>
      <w:r w:rsidRPr="00F55916">
        <w:rPr>
          <w:rFonts w:ascii="Arial" w:hAnsi="Arial" w:cs="Arial"/>
          <w:sz w:val="24"/>
          <w:szCs w:val="24"/>
        </w:rPr>
        <w:t>overnment</w:t>
      </w:r>
      <w:r w:rsidRPr="00452FD6">
        <w:rPr>
          <w:rFonts w:ascii="Arial" w:hAnsi="Arial" w:cs="Arial"/>
          <w:sz w:val="24"/>
          <w:szCs w:val="24"/>
        </w:rPr>
        <w:t>’</w:t>
      </w:r>
      <w:r w:rsidRPr="00F55916">
        <w:rPr>
          <w:rFonts w:ascii="Arial" w:hAnsi="Arial" w:cs="Arial"/>
          <w:sz w:val="24"/>
          <w:szCs w:val="24"/>
        </w:rPr>
        <w:t xml:space="preserve">s expectations for ethical business behavior.  </w:t>
      </w:r>
      <w:r>
        <w:rPr>
          <w:rFonts w:ascii="Arial" w:hAnsi="Arial" w:cs="Arial"/>
          <w:sz w:val="24"/>
          <w:szCs w:val="24"/>
        </w:rPr>
        <w:t>In conjunction</w:t>
      </w:r>
      <w:r w:rsidRPr="00F55916">
        <w:rPr>
          <w:rFonts w:ascii="Arial" w:hAnsi="Arial" w:cs="Arial"/>
          <w:sz w:val="24"/>
          <w:szCs w:val="24"/>
        </w:rPr>
        <w:t xml:space="preserve"> with the Ulster County Ethics </w:t>
      </w:r>
      <w:r>
        <w:rPr>
          <w:rFonts w:ascii="Arial" w:hAnsi="Arial" w:cs="Arial"/>
          <w:sz w:val="24"/>
          <w:szCs w:val="24"/>
        </w:rPr>
        <w:t xml:space="preserve">and Disclosure </w:t>
      </w:r>
      <w:r w:rsidRPr="00F55916">
        <w:rPr>
          <w:rFonts w:ascii="Arial" w:hAnsi="Arial" w:cs="Arial"/>
          <w:sz w:val="24"/>
          <w:szCs w:val="24"/>
        </w:rPr>
        <w:t xml:space="preserve">Law, </w:t>
      </w:r>
      <w:r>
        <w:rPr>
          <w:rFonts w:ascii="Arial" w:hAnsi="Arial" w:cs="Arial"/>
          <w:sz w:val="24"/>
          <w:szCs w:val="24"/>
        </w:rPr>
        <w:t>Employees have a clear set of directions to ensure that their actions are conducive to compliance with laws, rules and regulations.  The “</w:t>
      </w:r>
      <w:smartTag w:uri="urn:schemas-microsoft-com:office:smarttags" w:element="PlaceName">
        <w:r>
          <w:rPr>
            <w:rFonts w:ascii="Arial" w:hAnsi="Arial" w:cs="Arial"/>
            <w:sz w:val="24"/>
            <w:szCs w:val="24"/>
          </w:rPr>
          <w:t>Ulster</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r>
        <w:rPr>
          <w:rFonts w:ascii="Arial" w:hAnsi="Arial" w:cs="Arial"/>
          <w:sz w:val="24"/>
          <w:szCs w:val="24"/>
        </w:rPr>
        <w:t xml:space="preserve">’s Standard Operating Procedures” (SOP Manual) provides detailed guidance to Employees regarding the steps required to perform many of the </w:t>
      </w:r>
      <w:smartTag w:uri="urn:schemas-microsoft-com:office:smarttags" w:element="place">
        <w:smartTag w:uri="urn:schemas-microsoft-com:office:smarttags" w:element="PlaceName">
          <w:r>
            <w:rPr>
              <w:rFonts w:ascii="Arial" w:hAnsi="Arial" w:cs="Arial"/>
              <w:sz w:val="24"/>
              <w:szCs w:val="24"/>
            </w:rPr>
            <w:t>Ulster</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 xml:space="preserve"> government’s functions.  Specific procedures have been included in the SOP Manual for activities that have direct implications</w:t>
      </w:r>
      <w:r w:rsidRPr="009240C2">
        <w:rPr>
          <w:rFonts w:ascii="Arial" w:hAnsi="Arial" w:cs="Arial"/>
          <w:sz w:val="24"/>
          <w:szCs w:val="24"/>
        </w:rPr>
        <w:t xml:space="preserve"> </w:t>
      </w:r>
      <w:r>
        <w:rPr>
          <w:rFonts w:ascii="Arial" w:hAnsi="Arial" w:cs="Arial"/>
          <w:sz w:val="24"/>
          <w:szCs w:val="24"/>
        </w:rPr>
        <w:t xml:space="preserve">for compliance issues.  Conformance with procedures assures effective compliance.  All Employees are responsible for </w:t>
      </w:r>
      <w:r w:rsidRPr="00C127DA">
        <w:rPr>
          <w:rFonts w:ascii="Arial" w:hAnsi="Arial" w:cs="Arial"/>
          <w:sz w:val="24"/>
          <w:szCs w:val="24"/>
        </w:rPr>
        <w:t xml:space="preserve">adhering to the </w:t>
      </w:r>
      <w:r>
        <w:rPr>
          <w:rFonts w:ascii="Arial" w:hAnsi="Arial" w:cs="Arial"/>
          <w:sz w:val="24"/>
          <w:szCs w:val="24"/>
        </w:rPr>
        <w:t>“</w:t>
      </w:r>
      <w:r w:rsidRPr="00C127DA">
        <w:rPr>
          <w:rFonts w:ascii="Arial" w:hAnsi="Arial" w:cs="Arial"/>
          <w:sz w:val="24"/>
          <w:szCs w:val="24"/>
        </w:rPr>
        <w:t>Standards of Conduct</w:t>
      </w:r>
      <w:r>
        <w:rPr>
          <w:rFonts w:ascii="Arial" w:hAnsi="Arial" w:cs="Arial"/>
          <w:sz w:val="24"/>
          <w:szCs w:val="24"/>
        </w:rPr>
        <w:t>”</w:t>
      </w:r>
      <w:r w:rsidRPr="00C127DA">
        <w:rPr>
          <w:rFonts w:ascii="Arial" w:hAnsi="Arial" w:cs="Arial"/>
          <w:sz w:val="24"/>
          <w:szCs w:val="24"/>
        </w:rPr>
        <w:t xml:space="preserve"> and the</w:t>
      </w:r>
      <w:r>
        <w:rPr>
          <w:rFonts w:ascii="Arial" w:hAnsi="Arial" w:cs="Arial"/>
          <w:sz w:val="24"/>
          <w:szCs w:val="24"/>
        </w:rPr>
        <w:t xml:space="preserve"> SOP Manual</w:t>
      </w:r>
      <w:r w:rsidRPr="00C127DA">
        <w:rPr>
          <w:rFonts w:ascii="Arial" w:hAnsi="Arial" w:cs="Arial"/>
          <w:sz w:val="24"/>
          <w:szCs w:val="24"/>
        </w:rPr>
        <w:t>.</w:t>
      </w:r>
      <w:r w:rsidRPr="009240C2">
        <w:rPr>
          <w:rFonts w:ascii="Arial" w:hAnsi="Arial" w:cs="Arial"/>
          <w:sz w:val="24"/>
        </w:rPr>
        <w:t xml:space="preserve"> </w:t>
      </w:r>
      <w:r w:rsidRPr="00C127DA">
        <w:rPr>
          <w:rFonts w:ascii="Arial" w:hAnsi="Arial" w:cs="Arial"/>
          <w:sz w:val="24"/>
        </w:rPr>
        <w:t xml:space="preserve">Conduct in violation of these standards </w:t>
      </w:r>
      <w:r>
        <w:rPr>
          <w:rFonts w:ascii="Arial" w:hAnsi="Arial" w:cs="Arial"/>
          <w:sz w:val="24"/>
        </w:rPr>
        <w:t xml:space="preserve">of conduct and procedures </w:t>
      </w:r>
      <w:r w:rsidRPr="00C127DA">
        <w:rPr>
          <w:rFonts w:ascii="Arial" w:hAnsi="Arial" w:cs="Arial"/>
          <w:sz w:val="24"/>
        </w:rPr>
        <w:t xml:space="preserve">may lead to </w:t>
      </w:r>
      <w:r>
        <w:rPr>
          <w:rFonts w:ascii="Arial" w:hAnsi="Arial" w:cs="Arial"/>
          <w:sz w:val="24"/>
        </w:rPr>
        <w:t xml:space="preserve">various actions, including </w:t>
      </w:r>
      <w:r w:rsidRPr="00C127DA">
        <w:rPr>
          <w:rFonts w:ascii="Arial" w:hAnsi="Arial" w:cs="Arial"/>
          <w:sz w:val="24"/>
        </w:rPr>
        <w:t xml:space="preserve">disciplinary action </w:t>
      </w:r>
      <w:r>
        <w:rPr>
          <w:rFonts w:ascii="Arial" w:hAnsi="Arial" w:cs="Arial"/>
          <w:sz w:val="24"/>
        </w:rPr>
        <w:t xml:space="preserve">and/or </w:t>
      </w:r>
      <w:r w:rsidRPr="00C127DA">
        <w:rPr>
          <w:rFonts w:ascii="Arial" w:hAnsi="Arial" w:cs="Arial"/>
          <w:sz w:val="24"/>
        </w:rPr>
        <w:t>sanctions</w:t>
      </w:r>
      <w:r>
        <w:rPr>
          <w:rFonts w:ascii="Arial" w:hAnsi="Arial" w:cs="Arial"/>
          <w:sz w:val="24"/>
        </w:rPr>
        <w:t>.</w:t>
      </w:r>
    </w:p>
    <w:p w:rsidR="000621E5" w:rsidRPr="00F55916" w:rsidRDefault="000621E5">
      <w:pPr>
        <w:pStyle w:val="NoSpacing"/>
        <w:jc w:val="both"/>
        <w:rPr>
          <w:rFonts w:ascii="Arial" w:hAnsi="Arial" w:cs="Arial"/>
          <w:sz w:val="24"/>
          <w:szCs w:val="24"/>
        </w:rPr>
      </w:pPr>
    </w:p>
    <w:p w:rsidR="000621E5" w:rsidRDefault="000621E5">
      <w:pPr>
        <w:pStyle w:val="NoSpacing"/>
        <w:jc w:val="both"/>
        <w:rPr>
          <w:rFonts w:ascii="Arial" w:hAnsi="Arial" w:cs="Arial"/>
          <w:sz w:val="24"/>
          <w:szCs w:val="24"/>
        </w:rPr>
      </w:pPr>
      <w:r w:rsidRPr="00F55916">
        <w:rPr>
          <w:rFonts w:ascii="Arial" w:hAnsi="Arial" w:cs="Arial"/>
          <w:sz w:val="24"/>
          <w:szCs w:val="24"/>
        </w:rPr>
        <w:t>This</w:t>
      </w:r>
      <w:r>
        <w:rPr>
          <w:rFonts w:ascii="Arial" w:hAnsi="Arial" w:cs="Arial"/>
          <w:sz w:val="24"/>
          <w:szCs w:val="24"/>
        </w:rPr>
        <w:t xml:space="preserve"> document—the “</w:t>
      </w:r>
      <w:r w:rsidRPr="00D15BD7">
        <w:rPr>
          <w:rFonts w:ascii="Arial" w:hAnsi="Arial" w:cs="Arial"/>
          <w:sz w:val="24"/>
          <w:szCs w:val="24"/>
        </w:rPr>
        <w:t>Ulster County Compliance Plan</w:t>
      </w:r>
      <w:r>
        <w:rPr>
          <w:rFonts w:ascii="Arial" w:hAnsi="Arial" w:cs="Arial"/>
          <w:sz w:val="24"/>
          <w:szCs w:val="24"/>
        </w:rPr>
        <w:t>” —describes the Ulster County government</w:t>
      </w:r>
      <w:r w:rsidRPr="00452FD6">
        <w:rPr>
          <w:rFonts w:ascii="Arial" w:hAnsi="Arial" w:cs="Arial"/>
          <w:sz w:val="24"/>
          <w:szCs w:val="24"/>
        </w:rPr>
        <w:t>‘</w:t>
      </w:r>
      <w:r w:rsidRPr="00F55916">
        <w:rPr>
          <w:rFonts w:ascii="Arial" w:hAnsi="Arial" w:cs="Arial"/>
          <w:sz w:val="24"/>
          <w:szCs w:val="24"/>
        </w:rPr>
        <w:t xml:space="preserve">s </w:t>
      </w:r>
      <w:r>
        <w:rPr>
          <w:rFonts w:ascii="Arial" w:hAnsi="Arial" w:cs="Arial"/>
          <w:sz w:val="24"/>
          <w:szCs w:val="24"/>
        </w:rPr>
        <w:t xml:space="preserve">overall </w:t>
      </w:r>
      <w:r w:rsidRPr="00F55916">
        <w:rPr>
          <w:rFonts w:ascii="Arial" w:hAnsi="Arial" w:cs="Arial"/>
          <w:sz w:val="24"/>
          <w:szCs w:val="24"/>
        </w:rPr>
        <w:t xml:space="preserve">strategy for achieving </w:t>
      </w:r>
      <w:r>
        <w:rPr>
          <w:rFonts w:ascii="Arial" w:hAnsi="Arial" w:cs="Arial"/>
          <w:sz w:val="24"/>
          <w:szCs w:val="24"/>
        </w:rPr>
        <w:t>an effective Compliance Program.  It provides a picture of how all of the components of the Compliance Program work together to ensure that Ulster County government is in full compliance with the laws, rules and regulations that apply to Ulster County’s services.</w:t>
      </w:r>
    </w:p>
    <w:p w:rsidR="000621E5" w:rsidRPr="00C127DA" w:rsidRDefault="000621E5" w:rsidP="00C8274F">
      <w:pPr>
        <w:pStyle w:val="NoSpacing"/>
        <w:jc w:val="both"/>
        <w:rPr>
          <w:rFonts w:ascii="Arial" w:hAnsi="Arial" w:cs="Arial"/>
          <w:sz w:val="24"/>
          <w:szCs w:val="24"/>
        </w:rPr>
      </w:pPr>
    </w:p>
    <w:p w:rsidR="000621E5" w:rsidRPr="00C127DA" w:rsidRDefault="000621E5" w:rsidP="00A67F18">
      <w:pPr>
        <w:jc w:val="both"/>
        <w:rPr>
          <w:rFonts w:ascii="Arial" w:hAnsi="Arial" w:cs="Arial"/>
          <w:sz w:val="24"/>
        </w:rPr>
      </w:pPr>
    </w:p>
    <w:p w:rsidR="000621E5" w:rsidRPr="00C127DA" w:rsidRDefault="000621E5" w:rsidP="00A67F18">
      <w:pPr>
        <w:jc w:val="both"/>
        <w:rPr>
          <w:rFonts w:ascii="Arial" w:hAnsi="Arial" w:cs="Arial"/>
        </w:rPr>
      </w:pPr>
    </w:p>
    <w:p w:rsidR="000621E5" w:rsidRPr="00C127DA" w:rsidRDefault="000621E5" w:rsidP="00B82B94">
      <w:pPr>
        <w:jc w:val="center"/>
        <w:rPr>
          <w:rFonts w:ascii="Arial" w:hAnsi="Arial" w:cs="Arial"/>
        </w:rPr>
      </w:pPr>
    </w:p>
    <w:p w:rsidR="000621E5" w:rsidRPr="00C127DA" w:rsidRDefault="000621E5" w:rsidP="00B82B94">
      <w:pPr>
        <w:jc w:val="center"/>
        <w:rPr>
          <w:rFonts w:ascii="Arial" w:hAnsi="Arial" w:cs="Arial"/>
        </w:rPr>
      </w:pPr>
    </w:p>
    <w:p w:rsidR="000621E5" w:rsidRPr="00C127DA" w:rsidRDefault="000621E5" w:rsidP="00B82B94">
      <w:pPr>
        <w:jc w:val="center"/>
        <w:rPr>
          <w:rFonts w:ascii="Arial" w:hAnsi="Arial" w:cs="Arial"/>
        </w:rPr>
      </w:pPr>
    </w:p>
    <w:p w:rsidR="000621E5" w:rsidRPr="00C127DA" w:rsidRDefault="000621E5" w:rsidP="00B82B94">
      <w:pPr>
        <w:jc w:val="center"/>
        <w:rPr>
          <w:rFonts w:ascii="Arial" w:hAnsi="Arial" w:cs="Arial"/>
        </w:rPr>
      </w:pPr>
    </w:p>
    <w:p w:rsidR="000621E5" w:rsidRPr="00C127DA" w:rsidRDefault="000621E5" w:rsidP="00B82B94">
      <w:pPr>
        <w:jc w:val="center"/>
        <w:rPr>
          <w:rFonts w:ascii="Arial" w:hAnsi="Arial" w:cs="Arial"/>
        </w:rPr>
      </w:pPr>
    </w:p>
    <w:p w:rsidR="000621E5" w:rsidRPr="00C127DA" w:rsidRDefault="000621E5" w:rsidP="00B82B94">
      <w:pPr>
        <w:jc w:val="center"/>
        <w:rPr>
          <w:rFonts w:ascii="Arial" w:hAnsi="Arial" w:cs="Arial"/>
        </w:rPr>
      </w:pPr>
    </w:p>
    <w:p w:rsidR="000621E5" w:rsidRPr="00C127DA" w:rsidRDefault="000621E5" w:rsidP="00B82B94">
      <w:pPr>
        <w:jc w:val="center"/>
        <w:rPr>
          <w:rFonts w:ascii="Arial" w:hAnsi="Arial" w:cs="Arial"/>
        </w:rPr>
      </w:pPr>
    </w:p>
    <w:p w:rsidR="000621E5" w:rsidRPr="00C127DA" w:rsidRDefault="000621E5" w:rsidP="00B82B94">
      <w:pPr>
        <w:jc w:val="center"/>
        <w:rPr>
          <w:rFonts w:ascii="Arial" w:hAnsi="Arial" w:cs="Arial"/>
        </w:rPr>
      </w:pPr>
    </w:p>
    <w:p w:rsidR="000621E5" w:rsidRPr="00C127DA" w:rsidRDefault="000621E5" w:rsidP="00B82B94">
      <w:pPr>
        <w:jc w:val="center"/>
        <w:rPr>
          <w:rFonts w:ascii="Arial" w:hAnsi="Arial" w:cs="Arial"/>
        </w:rPr>
      </w:pPr>
    </w:p>
    <w:p w:rsidR="000621E5" w:rsidRDefault="000621E5" w:rsidP="00B82B94">
      <w:pPr>
        <w:jc w:val="center"/>
        <w:rPr>
          <w:rFonts w:ascii="Arial" w:hAnsi="Arial" w:cs="Arial"/>
        </w:rPr>
      </w:pPr>
    </w:p>
    <w:p w:rsidR="000B5377" w:rsidRPr="00C127DA" w:rsidRDefault="000B5377" w:rsidP="00B82B94">
      <w:pPr>
        <w:jc w:val="center"/>
        <w:rPr>
          <w:rFonts w:ascii="Arial" w:hAnsi="Arial" w:cs="Arial"/>
        </w:rPr>
      </w:pPr>
    </w:p>
    <w:p w:rsidR="000621E5" w:rsidRPr="00030059" w:rsidRDefault="000621E5" w:rsidP="00030059">
      <w:pPr>
        <w:rPr>
          <w:rFonts w:ascii="Arial" w:hAnsi="Arial" w:cs="Arial"/>
        </w:rPr>
      </w:pPr>
      <w:r w:rsidRPr="00C127DA">
        <w:rPr>
          <w:rFonts w:ascii="Arial" w:hAnsi="Arial" w:cs="Arial"/>
          <w:b/>
          <w:bCs/>
          <w:sz w:val="28"/>
          <w:szCs w:val="28"/>
        </w:rPr>
        <w:t xml:space="preserve">COMPLIANCE </w:t>
      </w:r>
      <w:r>
        <w:rPr>
          <w:rFonts w:ascii="Arial" w:hAnsi="Arial" w:cs="Arial"/>
          <w:b/>
          <w:bCs/>
          <w:sz w:val="28"/>
          <w:szCs w:val="28"/>
        </w:rPr>
        <w:t>PROGRAM</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 xml:space="preserve">I. </w:t>
      </w:r>
      <w:r w:rsidRPr="00C127DA">
        <w:rPr>
          <w:rFonts w:cs="Arial"/>
          <w:sz w:val="24"/>
          <w:szCs w:val="24"/>
        </w:rPr>
        <w:tab/>
        <w:t>Commitment</w:t>
      </w:r>
    </w:p>
    <w:p w:rsidR="000621E5" w:rsidRPr="00C127DA" w:rsidRDefault="000621E5" w:rsidP="00B82B94">
      <w:pPr>
        <w:jc w:val="both"/>
        <w:rPr>
          <w:rFonts w:ascii="Arial" w:hAnsi="Arial" w:cs="Arial"/>
          <w:sz w:val="24"/>
          <w:szCs w:val="24"/>
        </w:rPr>
      </w:pPr>
    </w:p>
    <w:p w:rsidR="000621E5" w:rsidRDefault="000621E5" w:rsidP="00F55916">
      <w:pPr>
        <w:pStyle w:val="BodyText"/>
        <w:spacing w:line="240" w:lineRule="auto"/>
        <w:rPr>
          <w:b/>
        </w:rPr>
      </w:pPr>
      <w:smartTag w:uri="urn:schemas-microsoft-com:office:smarttags" w:element="PlaceType">
        <w:smartTag w:uri="urn:schemas-microsoft-com:office:smarttags" w:element="place">
          <w:smartTag w:uri="urn:schemas-microsoft-com:office:smarttags" w:element="PlaceName">
            <w:r w:rsidRPr="00C127DA">
              <w:rPr>
                <w:rFonts w:ascii="Arial" w:hAnsi="Arial" w:cs="Arial"/>
                <w:sz w:val="24"/>
                <w:szCs w:val="24"/>
              </w:rPr>
              <w:t>Ulster</w:t>
            </w:r>
          </w:smartTag>
        </w:smartTag>
        <w:r w:rsidRPr="00C127DA">
          <w:rPr>
            <w:rFonts w:ascii="Arial" w:hAnsi="Arial" w:cs="Arial"/>
            <w:sz w:val="24"/>
            <w:szCs w:val="24"/>
          </w:rPr>
          <w:t xml:space="preserve"> </w:t>
        </w:r>
        <w:smartTag w:uri="urn:schemas-microsoft-com:office:smarttags" w:element="PlaceType">
          <w:r w:rsidRPr="00C127DA">
            <w:rPr>
              <w:rFonts w:ascii="Arial" w:hAnsi="Arial" w:cs="Arial"/>
              <w:sz w:val="24"/>
              <w:szCs w:val="24"/>
            </w:rPr>
            <w:t>County</w:t>
          </w:r>
        </w:smartTag>
      </w:smartTag>
      <w:r w:rsidRPr="00C127DA">
        <w:rPr>
          <w:rFonts w:ascii="Arial" w:hAnsi="Arial" w:cs="Arial"/>
          <w:sz w:val="24"/>
          <w:szCs w:val="24"/>
        </w:rPr>
        <w:t xml:space="preserve"> </w:t>
      </w:r>
      <w:r>
        <w:rPr>
          <w:rFonts w:ascii="Arial" w:hAnsi="Arial" w:cs="Arial"/>
          <w:sz w:val="24"/>
          <w:szCs w:val="24"/>
        </w:rPr>
        <w:t xml:space="preserve">government </w:t>
      </w:r>
      <w:r w:rsidRPr="00C127DA">
        <w:rPr>
          <w:rFonts w:ascii="Arial" w:hAnsi="Arial" w:cs="Arial"/>
          <w:sz w:val="24"/>
          <w:szCs w:val="24"/>
        </w:rPr>
        <w:t xml:space="preserve">(also referred to as “the County”) </w:t>
      </w:r>
      <w:r>
        <w:rPr>
          <w:rFonts w:ascii="Arial" w:hAnsi="Arial" w:cs="Arial"/>
          <w:sz w:val="24"/>
          <w:szCs w:val="24"/>
        </w:rPr>
        <w:t xml:space="preserve">has been and continues to be committed </w:t>
      </w:r>
      <w:r w:rsidRPr="00C127DA">
        <w:rPr>
          <w:rFonts w:ascii="Arial" w:hAnsi="Arial" w:cs="Arial"/>
          <w:sz w:val="24"/>
          <w:szCs w:val="24"/>
        </w:rPr>
        <w:t>to compl</w:t>
      </w:r>
      <w:r>
        <w:rPr>
          <w:rFonts w:ascii="Arial" w:hAnsi="Arial" w:cs="Arial"/>
          <w:sz w:val="24"/>
          <w:szCs w:val="24"/>
        </w:rPr>
        <w:t>iance</w:t>
      </w:r>
      <w:r w:rsidRPr="00C127DA">
        <w:rPr>
          <w:rFonts w:ascii="Arial" w:hAnsi="Arial" w:cs="Arial"/>
          <w:sz w:val="24"/>
          <w:szCs w:val="24"/>
        </w:rPr>
        <w:t xml:space="preserve"> with all applicable </w:t>
      </w:r>
      <w:r>
        <w:rPr>
          <w:rFonts w:ascii="Arial" w:hAnsi="Arial" w:cs="Arial"/>
          <w:sz w:val="24"/>
          <w:szCs w:val="24"/>
        </w:rPr>
        <w:t>F</w:t>
      </w:r>
      <w:r w:rsidRPr="00C127DA">
        <w:rPr>
          <w:rFonts w:ascii="Arial" w:hAnsi="Arial" w:cs="Arial"/>
          <w:sz w:val="24"/>
          <w:szCs w:val="24"/>
        </w:rPr>
        <w:t xml:space="preserve">ederal, </w:t>
      </w:r>
      <w:r>
        <w:rPr>
          <w:rFonts w:ascii="Arial" w:hAnsi="Arial" w:cs="Arial"/>
          <w:sz w:val="24"/>
          <w:szCs w:val="24"/>
        </w:rPr>
        <w:t>S</w:t>
      </w:r>
      <w:r w:rsidRPr="00C127DA">
        <w:rPr>
          <w:rFonts w:ascii="Arial" w:hAnsi="Arial" w:cs="Arial"/>
          <w:sz w:val="24"/>
          <w:szCs w:val="24"/>
        </w:rPr>
        <w:t xml:space="preserve">tate, and local laws and regulations, and payer requirements.  </w:t>
      </w:r>
      <w:r>
        <w:rPr>
          <w:rFonts w:ascii="Arial" w:hAnsi="Arial" w:cs="Arial"/>
          <w:sz w:val="24"/>
          <w:szCs w:val="24"/>
        </w:rPr>
        <w:t>T</w:t>
      </w:r>
      <w:r w:rsidRPr="00C127DA">
        <w:rPr>
          <w:rFonts w:ascii="Arial" w:hAnsi="Arial" w:cs="Arial"/>
          <w:sz w:val="24"/>
          <w:szCs w:val="24"/>
        </w:rPr>
        <w:t>he County</w:t>
      </w:r>
      <w:r>
        <w:rPr>
          <w:rFonts w:ascii="Arial" w:hAnsi="Arial" w:cs="Arial"/>
          <w:sz w:val="24"/>
          <w:szCs w:val="24"/>
        </w:rPr>
        <w:t xml:space="preserve"> is committed </w:t>
      </w:r>
      <w:r w:rsidRPr="00C127DA">
        <w:rPr>
          <w:rFonts w:ascii="Arial" w:hAnsi="Arial" w:cs="Arial"/>
          <w:sz w:val="24"/>
          <w:szCs w:val="24"/>
        </w:rPr>
        <w:t xml:space="preserve">to </w:t>
      </w:r>
      <w:r>
        <w:rPr>
          <w:rFonts w:ascii="Arial" w:hAnsi="Arial" w:cs="Arial"/>
          <w:sz w:val="24"/>
          <w:szCs w:val="24"/>
        </w:rPr>
        <w:t>promoting highly ethical behavior, as detailed in the “Standards of Conduct for Ulster County Employees.”</w:t>
      </w:r>
    </w:p>
    <w:p w:rsidR="000621E5" w:rsidRPr="00C127DA" w:rsidRDefault="000621E5" w:rsidP="00B82B94">
      <w:pPr>
        <w:rPr>
          <w:rFonts w:ascii="Arial" w:hAnsi="Arial" w:cs="Arial"/>
          <w:sz w:val="24"/>
          <w:szCs w:val="24"/>
        </w:rPr>
      </w:pPr>
    </w:p>
    <w:p w:rsidR="000621E5" w:rsidRPr="00C127DA" w:rsidRDefault="000621E5" w:rsidP="00B82B94">
      <w:pPr>
        <w:pStyle w:val="BodyText"/>
        <w:spacing w:line="240" w:lineRule="auto"/>
        <w:rPr>
          <w:rFonts w:ascii="Arial" w:hAnsi="Arial" w:cs="Arial"/>
          <w:sz w:val="24"/>
          <w:szCs w:val="24"/>
        </w:rPr>
      </w:pPr>
      <w:r>
        <w:rPr>
          <w:rFonts w:ascii="Arial" w:hAnsi="Arial" w:cs="Arial"/>
          <w:sz w:val="24"/>
          <w:szCs w:val="24"/>
        </w:rPr>
        <w:t>The County has</w:t>
      </w:r>
      <w:r w:rsidRPr="00C127DA">
        <w:rPr>
          <w:rFonts w:ascii="Arial" w:hAnsi="Arial" w:cs="Arial"/>
          <w:sz w:val="24"/>
          <w:szCs w:val="24"/>
        </w:rPr>
        <w:t xml:space="preserve"> always been and remain</w:t>
      </w:r>
      <w:r>
        <w:rPr>
          <w:rFonts w:ascii="Arial" w:hAnsi="Arial" w:cs="Arial"/>
          <w:sz w:val="24"/>
          <w:szCs w:val="24"/>
        </w:rPr>
        <w:t>s</w:t>
      </w:r>
      <w:r w:rsidRPr="00C127DA">
        <w:rPr>
          <w:rFonts w:ascii="Arial" w:hAnsi="Arial" w:cs="Arial"/>
          <w:sz w:val="24"/>
          <w:szCs w:val="24"/>
        </w:rPr>
        <w:t xml:space="preserve"> committed to </w:t>
      </w:r>
      <w:r>
        <w:rPr>
          <w:rFonts w:ascii="Arial" w:hAnsi="Arial" w:cs="Arial"/>
          <w:sz w:val="24"/>
          <w:szCs w:val="24"/>
        </w:rPr>
        <w:t>its</w:t>
      </w:r>
      <w:r w:rsidRPr="00C127DA">
        <w:rPr>
          <w:rFonts w:ascii="Arial" w:hAnsi="Arial" w:cs="Arial"/>
          <w:sz w:val="24"/>
          <w:szCs w:val="24"/>
        </w:rPr>
        <w:t xml:space="preserve"> responsibility to conduct business with integrity based on sound ethical and moral standards.  </w:t>
      </w:r>
      <w:r>
        <w:rPr>
          <w:rFonts w:ascii="Arial" w:hAnsi="Arial" w:cs="Arial"/>
          <w:sz w:val="24"/>
          <w:szCs w:val="24"/>
        </w:rPr>
        <w:t>The County</w:t>
      </w:r>
      <w:r w:rsidRPr="00C127DA">
        <w:rPr>
          <w:rFonts w:ascii="Arial" w:hAnsi="Arial" w:cs="Arial"/>
          <w:sz w:val="24"/>
          <w:szCs w:val="24"/>
        </w:rPr>
        <w:t xml:space="preserve"> hold</w:t>
      </w:r>
      <w:r>
        <w:rPr>
          <w:rFonts w:ascii="Arial" w:hAnsi="Arial" w:cs="Arial"/>
          <w:sz w:val="24"/>
          <w:szCs w:val="24"/>
        </w:rPr>
        <w:t>s</w:t>
      </w:r>
      <w:r w:rsidRPr="00C127DA">
        <w:rPr>
          <w:rFonts w:ascii="Arial" w:hAnsi="Arial" w:cs="Arial"/>
          <w:sz w:val="24"/>
          <w:szCs w:val="24"/>
        </w:rPr>
        <w:t xml:space="preserve"> </w:t>
      </w:r>
      <w:r>
        <w:rPr>
          <w:rFonts w:ascii="Arial" w:hAnsi="Arial" w:cs="Arial"/>
          <w:sz w:val="24"/>
          <w:szCs w:val="24"/>
        </w:rPr>
        <w:t>its</w:t>
      </w:r>
      <w:r w:rsidRPr="00C127DA">
        <w:rPr>
          <w:rFonts w:ascii="Arial" w:hAnsi="Arial" w:cs="Arial"/>
          <w:sz w:val="24"/>
          <w:szCs w:val="24"/>
        </w:rPr>
        <w:t xml:space="preserve"> </w:t>
      </w:r>
      <w:r>
        <w:rPr>
          <w:rFonts w:ascii="Arial" w:hAnsi="Arial" w:cs="Arial"/>
          <w:sz w:val="24"/>
          <w:szCs w:val="24"/>
        </w:rPr>
        <w:t xml:space="preserve">participants </w:t>
      </w:r>
      <w:r w:rsidRPr="00C127DA">
        <w:rPr>
          <w:rFonts w:ascii="Arial" w:hAnsi="Arial" w:cs="Arial"/>
          <w:sz w:val="24"/>
          <w:szCs w:val="24"/>
        </w:rPr>
        <w:t xml:space="preserve">to these same standards.  </w:t>
      </w:r>
    </w:p>
    <w:p w:rsidR="000621E5" w:rsidRPr="00C127DA" w:rsidRDefault="000621E5" w:rsidP="00B82B94">
      <w:pPr>
        <w:pStyle w:val="BodyText"/>
        <w:spacing w:line="240" w:lineRule="auto"/>
        <w:rPr>
          <w:rFonts w:ascii="Arial" w:hAnsi="Arial" w:cs="Arial"/>
          <w:sz w:val="24"/>
          <w:szCs w:val="24"/>
        </w:rPr>
      </w:pPr>
    </w:p>
    <w:p w:rsidR="000621E5" w:rsidRPr="00C127DA" w:rsidRDefault="000621E5" w:rsidP="00B82B94">
      <w:pPr>
        <w:pStyle w:val="BodyText"/>
        <w:spacing w:line="240" w:lineRule="auto"/>
        <w:rPr>
          <w:rFonts w:ascii="Arial" w:hAnsi="Arial" w:cs="Arial"/>
          <w:sz w:val="24"/>
          <w:szCs w:val="24"/>
        </w:rPr>
      </w:pPr>
      <w:smartTag w:uri="urn:schemas-microsoft-com:office:smarttags" w:element="PlaceType">
        <w:smartTag w:uri="urn:schemas-microsoft-com:office:smarttags" w:element="PlaceName">
          <w:smartTag w:uri="urn:schemas-microsoft-com:office:smarttags" w:element="place">
            <w:r w:rsidRPr="00C127DA">
              <w:rPr>
                <w:rFonts w:ascii="Arial" w:hAnsi="Arial" w:cs="Arial"/>
                <w:sz w:val="24"/>
                <w:szCs w:val="24"/>
              </w:rPr>
              <w:t>Ulster</w:t>
            </w:r>
          </w:smartTag>
        </w:smartTag>
        <w:r w:rsidRPr="00C127DA">
          <w:rPr>
            <w:rFonts w:ascii="Arial" w:hAnsi="Arial" w:cs="Arial"/>
            <w:sz w:val="24"/>
            <w:szCs w:val="24"/>
          </w:rPr>
          <w:t xml:space="preserve"> </w:t>
        </w:r>
        <w:smartTag w:uri="urn:schemas-microsoft-com:office:smarttags" w:element="PlaceType">
          <w:r w:rsidRPr="00C127DA">
            <w:rPr>
              <w:rFonts w:ascii="Arial" w:hAnsi="Arial" w:cs="Arial"/>
              <w:sz w:val="24"/>
              <w:szCs w:val="24"/>
            </w:rPr>
            <w:t>County</w:t>
          </w:r>
        </w:smartTag>
      </w:smartTag>
      <w:r>
        <w:rPr>
          <w:rFonts w:ascii="Arial" w:hAnsi="Arial" w:cs="Arial"/>
          <w:sz w:val="24"/>
          <w:szCs w:val="24"/>
        </w:rPr>
        <w:t xml:space="preserve"> government</w:t>
      </w:r>
      <w:r w:rsidRPr="00C127DA">
        <w:rPr>
          <w:rFonts w:ascii="Arial" w:hAnsi="Arial" w:cs="Arial"/>
          <w:sz w:val="24"/>
          <w:szCs w:val="24"/>
        </w:rPr>
        <w:t xml:space="preserve"> is committed to maintaining the effectiveness of </w:t>
      </w:r>
      <w:r>
        <w:rPr>
          <w:rFonts w:ascii="Arial" w:hAnsi="Arial" w:cs="Arial"/>
          <w:sz w:val="24"/>
          <w:szCs w:val="24"/>
        </w:rPr>
        <w:t>its</w:t>
      </w:r>
      <w:r w:rsidRPr="00C127DA">
        <w:rPr>
          <w:rFonts w:ascii="Arial" w:hAnsi="Arial" w:cs="Arial"/>
          <w:sz w:val="24"/>
          <w:szCs w:val="24"/>
        </w:rPr>
        <w:t xml:space="preserve"> Compliance </w:t>
      </w:r>
      <w:r>
        <w:rPr>
          <w:rFonts w:ascii="Arial" w:hAnsi="Arial" w:cs="Arial"/>
          <w:sz w:val="24"/>
          <w:szCs w:val="24"/>
        </w:rPr>
        <w:t>Program</w:t>
      </w:r>
      <w:r w:rsidRPr="00C127DA">
        <w:rPr>
          <w:rFonts w:ascii="Arial" w:hAnsi="Arial" w:cs="Arial"/>
          <w:sz w:val="24"/>
          <w:szCs w:val="24"/>
        </w:rPr>
        <w:t xml:space="preserve"> through monitoring and auditing systems reasonably designed to detect noncompliance by its</w:t>
      </w:r>
      <w:r>
        <w:rPr>
          <w:rFonts w:ascii="Arial" w:hAnsi="Arial" w:cs="Arial"/>
          <w:sz w:val="24"/>
          <w:szCs w:val="24"/>
        </w:rPr>
        <w:t xml:space="preserve"> participants</w:t>
      </w:r>
      <w:r w:rsidRPr="00C127DA">
        <w:rPr>
          <w:rFonts w:ascii="Arial" w:hAnsi="Arial" w:cs="Arial"/>
          <w:sz w:val="24"/>
          <w:szCs w:val="24"/>
        </w:rPr>
        <w:t xml:space="preserve">.  </w:t>
      </w:r>
      <w:r>
        <w:rPr>
          <w:rFonts w:ascii="Arial" w:hAnsi="Arial" w:cs="Arial"/>
          <w:sz w:val="24"/>
          <w:szCs w:val="24"/>
        </w:rPr>
        <w:t>The County</w:t>
      </w:r>
      <w:r w:rsidRPr="00C127DA">
        <w:rPr>
          <w:rFonts w:ascii="Arial" w:hAnsi="Arial" w:cs="Arial"/>
          <w:sz w:val="24"/>
          <w:szCs w:val="24"/>
        </w:rPr>
        <w:t xml:space="preserve"> require</w:t>
      </w:r>
      <w:r>
        <w:rPr>
          <w:rFonts w:ascii="Arial" w:hAnsi="Arial" w:cs="Arial"/>
          <w:sz w:val="24"/>
          <w:szCs w:val="24"/>
        </w:rPr>
        <w:t>s</w:t>
      </w:r>
      <w:r w:rsidRPr="00C127DA">
        <w:rPr>
          <w:rFonts w:ascii="Arial" w:hAnsi="Arial" w:cs="Arial"/>
          <w:sz w:val="24"/>
          <w:szCs w:val="24"/>
        </w:rPr>
        <w:t xml:space="preserve"> </w:t>
      </w:r>
      <w:r>
        <w:rPr>
          <w:rFonts w:ascii="Arial" w:hAnsi="Arial" w:cs="Arial"/>
          <w:sz w:val="24"/>
          <w:szCs w:val="24"/>
        </w:rPr>
        <w:t xml:space="preserve">that </w:t>
      </w:r>
      <w:r w:rsidRPr="00C127DA">
        <w:rPr>
          <w:rFonts w:ascii="Arial" w:hAnsi="Arial" w:cs="Arial"/>
          <w:sz w:val="24"/>
          <w:szCs w:val="24"/>
        </w:rPr>
        <w:t xml:space="preserve">regular, periodic compliance audits </w:t>
      </w:r>
      <w:r>
        <w:rPr>
          <w:rFonts w:ascii="Arial" w:hAnsi="Arial" w:cs="Arial"/>
          <w:sz w:val="24"/>
          <w:szCs w:val="24"/>
        </w:rPr>
        <w:t xml:space="preserve">be conducted </w:t>
      </w:r>
      <w:r w:rsidRPr="00C127DA">
        <w:rPr>
          <w:rFonts w:ascii="Arial" w:hAnsi="Arial" w:cs="Arial"/>
          <w:sz w:val="24"/>
          <w:szCs w:val="24"/>
        </w:rPr>
        <w:t>by internal and/or external auditors</w:t>
      </w:r>
      <w:r>
        <w:rPr>
          <w:rFonts w:ascii="Arial" w:hAnsi="Arial" w:cs="Arial"/>
          <w:sz w:val="24"/>
          <w:szCs w:val="24"/>
        </w:rPr>
        <w:t>,</w:t>
      </w:r>
      <w:r w:rsidRPr="00C127DA">
        <w:rPr>
          <w:rFonts w:ascii="Arial" w:hAnsi="Arial" w:cs="Arial"/>
          <w:sz w:val="24"/>
          <w:szCs w:val="24"/>
        </w:rPr>
        <w:t xml:space="preserve"> who have expertise in </w:t>
      </w:r>
      <w:r>
        <w:rPr>
          <w:rFonts w:ascii="Arial" w:hAnsi="Arial" w:cs="Arial"/>
          <w:sz w:val="24"/>
          <w:szCs w:val="24"/>
        </w:rPr>
        <w:t>F</w:t>
      </w:r>
      <w:r w:rsidRPr="00C127DA">
        <w:rPr>
          <w:rFonts w:ascii="Arial" w:hAnsi="Arial" w:cs="Arial"/>
          <w:sz w:val="24"/>
          <w:szCs w:val="24"/>
        </w:rPr>
        <w:t xml:space="preserve">ederal and </w:t>
      </w:r>
      <w:r>
        <w:rPr>
          <w:rFonts w:ascii="Arial" w:hAnsi="Arial" w:cs="Arial"/>
          <w:sz w:val="24"/>
          <w:szCs w:val="24"/>
        </w:rPr>
        <w:t>S</w:t>
      </w:r>
      <w:r w:rsidRPr="00C127DA">
        <w:rPr>
          <w:rFonts w:ascii="Arial" w:hAnsi="Arial" w:cs="Arial"/>
          <w:sz w:val="24"/>
          <w:szCs w:val="24"/>
        </w:rPr>
        <w:t xml:space="preserve">tate health care </w:t>
      </w:r>
      <w:r>
        <w:rPr>
          <w:rFonts w:ascii="Arial" w:hAnsi="Arial" w:cs="Arial"/>
          <w:sz w:val="24"/>
          <w:szCs w:val="24"/>
        </w:rPr>
        <w:t>laws</w:t>
      </w:r>
      <w:r w:rsidRPr="00C127DA">
        <w:rPr>
          <w:rFonts w:ascii="Arial" w:hAnsi="Arial" w:cs="Arial"/>
          <w:sz w:val="24"/>
          <w:szCs w:val="24"/>
        </w:rPr>
        <w:t xml:space="preserve">, </w:t>
      </w:r>
      <w:r>
        <w:rPr>
          <w:rFonts w:ascii="Arial" w:hAnsi="Arial" w:cs="Arial"/>
          <w:sz w:val="24"/>
          <w:szCs w:val="24"/>
        </w:rPr>
        <w:t xml:space="preserve">rules, </w:t>
      </w:r>
      <w:r w:rsidRPr="00C127DA">
        <w:rPr>
          <w:rFonts w:ascii="Arial" w:hAnsi="Arial" w:cs="Arial"/>
          <w:sz w:val="24"/>
          <w:szCs w:val="24"/>
        </w:rPr>
        <w:t>regulations and health care program requirements.</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 xml:space="preserve">II. </w:t>
      </w:r>
      <w:r w:rsidRPr="00C127DA">
        <w:rPr>
          <w:rFonts w:cs="Arial"/>
          <w:sz w:val="24"/>
          <w:szCs w:val="24"/>
        </w:rPr>
        <w:tab/>
        <w:t>Responsibility</w:t>
      </w:r>
    </w:p>
    <w:p w:rsidR="000621E5" w:rsidRPr="00C127DA" w:rsidRDefault="000621E5" w:rsidP="00B82B94">
      <w:pPr>
        <w:rPr>
          <w:rFonts w:ascii="Arial" w:hAnsi="Arial" w:cs="Arial"/>
          <w:sz w:val="24"/>
          <w:szCs w:val="24"/>
        </w:rPr>
      </w:pPr>
    </w:p>
    <w:p w:rsidR="000621E5" w:rsidRPr="00C127DA" w:rsidRDefault="000621E5" w:rsidP="00B82B94">
      <w:pPr>
        <w:pStyle w:val="BodyText"/>
        <w:spacing w:line="240" w:lineRule="auto"/>
        <w:rPr>
          <w:rFonts w:ascii="Arial" w:hAnsi="Arial" w:cs="Arial"/>
          <w:sz w:val="24"/>
          <w:szCs w:val="24"/>
        </w:rPr>
      </w:pPr>
      <w:r>
        <w:rPr>
          <w:rFonts w:ascii="Arial" w:hAnsi="Arial" w:cs="Arial"/>
          <w:sz w:val="24"/>
          <w:szCs w:val="24"/>
        </w:rPr>
        <w:t xml:space="preserve">It is the responsibility of all participants </w:t>
      </w:r>
      <w:r w:rsidRPr="00C127DA">
        <w:rPr>
          <w:rFonts w:ascii="Arial" w:hAnsi="Arial" w:cs="Arial"/>
          <w:sz w:val="24"/>
          <w:szCs w:val="24"/>
        </w:rPr>
        <w:t xml:space="preserve">to report any instances of suspected or known noncompliance to their immediate supervisor </w:t>
      </w:r>
      <w:r>
        <w:rPr>
          <w:rFonts w:ascii="Arial" w:hAnsi="Arial" w:cs="Arial"/>
          <w:sz w:val="24"/>
          <w:szCs w:val="24"/>
        </w:rPr>
        <w:t xml:space="preserve">(for Employees) </w:t>
      </w:r>
      <w:r w:rsidRPr="00C127DA">
        <w:rPr>
          <w:rFonts w:ascii="Arial" w:hAnsi="Arial" w:cs="Arial"/>
          <w:sz w:val="24"/>
          <w:szCs w:val="24"/>
        </w:rPr>
        <w:t xml:space="preserve">or </w:t>
      </w:r>
      <w:r>
        <w:rPr>
          <w:rFonts w:ascii="Arial" w:hAnsi="Arial" w:cs="Arial"/>
          <w:sz w:val="24"/>
          <w:szCs w:val="24"/>
        </w:rPr>
        <w:t xml:space="preserve">to </w:t>
      </w:r>
      <w:r w:rsidRPr="00C127DA">
        <w:rPr>
          <w:rFonts w:ascii="Arial" w:hAnsi="Arial" w:cs="Arial"/>
          <w:sz w:val="24"/>
          <w:szCs w:val="24"/>
        </w:rPr>
        <w:t>the Compliance Officer</w:t>
      </w:r>
      <w:r>
        <w:rPr>
          <w:rFonts w:ascii="Arial" w:hAnsi="Arial" w:cs="Arial"/>
          <w:sz w:val="24"/>
          <w:szCs w:val="24"/>
        </w:rPr>
        <w:t xml:space="preserve"> (for all others)</w:t>
      </w:r>
      <w:r w:rsidRPr="00C127DA">
        <w:rPr>
          <w:rFonts w:ascii="Arial" w:hAnsi="Arial" w:cs="Arial"/>
          <w:sz w:val="24"/>
          <w:szCs w:val="24"/>
        </w:rPr>
        <w:t>.  Reports may be made anonymously and without fear of</w:t>
      </w:r>
      <w:r w:rsidR="00394DA2">
        <w:rPr>
          <w:rFonts w:ascii="Arial" w:hAnsi="Arial" w:cs="Arial"/>
          <w:sz w:val="24"/>
          <w:szCs w:val="24"/>
        </w:rPr>
        <w:t xml:space="preserve"> intimidation,</w:t>
      </w:r>
      <w:r w:rsidRPr="00C127DA">
        <w:rPr>
          <w:rFonts w:ascii="Arial" w:hAnsi="Arial" w:cs="Arial"/>
          <w:sz w:val="24"/>
          <w:szCs w:val="24"/>
        </w:rPr>
        <w:t xml:space="preserve"> retaliation or retribution.  Failure to report known noncompliance or making reports which are not in good faith </w:t>
      </w:r>
      <w:r>
        <w:rPr>
          <w:rFonts w:ascii="Arial" w:hAnsi="Arial" w:cs="Arial"/>
          <w:sz w:val="24"/>
          <w:szCs w:val="24"/>
        </w:rPr>
        <w:t>may</w:t>
      </w:r>
      <w:r w:rsidRPr="00C127DA">
        <w:rPr>
          <w:rFonts w:ascii="Arial" w:hAnsi="Arial" w:cs="Arial"/>
          <w:sz w:val="24"/>
          <w:szCs w:val="24"/>
        </w:rPr>
        <w:t xml:space="preserve"> be grounds for disciplinary action</w:t>
      </w:r>
      <w:r>
        <w:rPr>
          <w:rFonts w:ascii="Arial" w:hAnsi="Arial" w:cs="Arial"/>
          <w:sz w:val="24"/>
          <w:szCs w:val="24"/>
        </w:rPr>
        <w:t xml:space="preserve"> and/or sanctions</w:t>
      </w:r>
      <w:r w:rsidRPr="00C127DA">
        <w:rPr>
          <w:rFonts w:ascii="Arial" w:hAnsi="Arial" w:cs="Arial"/>
          <w:sz w:val="24"/>
          <w:szCs w:val="24"/>
        </w:rPr>
        <w:t xml:space="preserve">.  Reports related to harassment or other workplace-oriented issues </w:t>
      </w:r>
      <w:r>
        <w:rPr>
          <w:rFonts w:ascii="Arial" w:hAnsi="Arial" w:cs="Arial"/>
          <w:sz w:val="24"/>
          <w:szCs w:val="24"/>
        </w:rPr>
        <w:t>shall</w:t>
      </w:r>
      <w:r w:rsidRPr="00C127DA">
        <w:rPr>
          <w:rFonts w:ascii="Arial" w:hAnsi="Arial" w:cs="Arial"/>
          <w:sz w:val="24"/>
          <w:szCs w:val="24"/>
        </w:rPr>
        <w:t xml:space="preserve"> be referred to </w:t>
      </w:r>
      <w:r>
        <w:rPr>
          <w:rFonts w:ascii="Arial" w:hAnsi="Arial" w:cs="Arial"/>
          <w:sz w:val="24"/>
          <w:szCs w:val="24"/>
        </w:rPr>
        <w:t>the Participants Director</w:t>
      </w:r>
      <w:r w:rsidRPr="00C127DA">
        <w:rPr>
          <w:rFonts w:ascii="Arial" w:hAnsi="Arial" w:cs="Arial"/>
          <w:sz w:val="24"/>
          <w:szCs w:val="24"/>
        </w:rPr>
        <w:t>.</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w:t>
      </w:r>
      <w:r>
        <w:rPr>
          <w:rFonts w:cs="Arial"/>
          <w:sz w:val="24"/>
          <w:szCs w:val="24"/>
        </w:rPr>
        <w:t>II</w:t>
      </w:r>
      <w:r w:rsidRPr="00C127DA">
        <w:rPr>
          <w:rFonts w:cs="Arial"/>
          <w:sz w:val="24"/>
          <w:szCs w:val="24"/>
        </w:rPr>
        <w:t xml:space="preserve">. </w:t>
      </w:r>
      <w:r w:rsidRPr="00C127DA">
        <w:rPr>
          <w:rFonts w:cs="Arial"/>
          <w:sz w:val="24"/>
          <w:szCs w:val="24"/>
        </w:rPr>
        <w:tab/>
        <w:t>Procedures</w:t>
      </w:r>
    </w:p>
    <w:p w:rsidR="000621E5" w:rsidRPr="00C127DA" w:rsidRDefault="000621E5" w:rsidP="00B82B94">
      <w:pPr>
        <w:rPr>
          <w:rFonts w:ascii="Arial" w:hAnsi="Arial" w:cs="Arial"/>
          <w:sz w:val="24"/>
          <w:szCs w:val="24"/>
        </w:rPr>
      </w:pPr>
    </w:p>
    <w:p w:rsidR="000621E5" w:rsidRPr="00C127DA" w:rsidRDefault="000621E5" w:rsidP="00B82B94">
      <w:pPr>
        <w:jc w:val="both"/>
        <w:rPr>
          <w:rFonts w:ascii="Arial" w:hAnsi="Arial" w:cs="Arial"/>
          <w:sz w:val="24"/>
          <w:szCs w:val="24"/>
        </w:rPr>
      </w:pPr>
      <w:smartTag w:uri="urn:schemas-microsoft-com:office:smarttags" w:element="PlaceType">
        <w:smartTag w:uri="urn:schemas-microsoft-com:office:smarttags" w:element="PlaceName">
          <w:smartTag w:uri="urn:schemas-microsoft-com:office:smarttags" w:element="place">
            <w:r w:rsidRPr="00C127DA">
              <w:rPr>
                <w:rFonts w:ascii="Arial" w:hAnsi="Arial" w:cs="Arial"/>
                <w:sz w:val="24"/>
                <w:szCs w:val="24"/>
              </w:rPr>
              <w:t>Ulster</w:t>
            </w:r>
          </w:smartTag>
        </w:smartTag>
        <w:r w:rsidRPr="00C127DA">
          <w:rPr>
            <w:rFonts w:ascii="Arial" w:hAnsi="Arial" w:cs="Arial"/>
            <w:sz w:val="24"/>
            <w:szCs w:val="24"/>
          </w:rPr>
          <w:t xml:space="preserve"> </w:t>
        </w:r>
        <w:smartTag w:uri="urn:schemas-microsoft-com:office:smarttags" w:element="PlaceType">
          <w:r w:rsidRPr="00C127DA">
            <w:rPr>
              <w:rFonts w:ascii="Arial" w:hAnsi="Arial" w:cs="Arial"/>
              <w:sz w:val="24"/>
              <w:szCs w:val="24"/>
            </w:rPr>
            <w:t>County</w:t>
          </w:r>
        </w:smartTag>
      </w:smartTag>
      <w:r w:rsidRPr="00C127DA">
        <w:rPr>
          <w:rFonts w:ascii="Arial" w:hAnsi="Arial" w:cs="Arial"/>
          <w:sz w:val="24"/>
          <w:szCs w:val="24"/>
        </w:rPr>
        <w:t xml:space="preserve"> </w:t>
      </w:r>
      <w:r>
        <w:rPr>
          <w:rFonts w:ascii="Arial" w:hAnsi="Arial" w:cs="Arial"/>
          <w:sz w:val="24"/>
          <w:szCs w:val="24"/>
        </w:rPr>
        <w:t xml:space="preserve">government shall </w:t>
      </w:r>
      <w:r w:rsidRPr="00C127DA">
        <w:rPr>
          <w:rFonts w:ascii="Arial" w:hAnsi="Arial" w:cs="Arial"/>
          <w:sz w:val="24"/>
          <w:szCs w:val="24"/>
        </w:rPr>
        <w:t xml:space="preserve">communicate its compliance standards and </w:t>
      </w:r>
      <w:r>
        <w:rPr>
          <w:rFonts w:ascii="Arial" w:hAnsi="Arial" w:cs="Arial"/>
          <w:sz w:val="24"/>
          <w:szCs w:val="24"/>
        </w:rPr>
        <w:t>procedures</w:t>
      </w:r>
      <w:r w:rsidRPr="00C127DA">
        <w:rPr>
          <w:rFonts w:ascii="Arial" w:hAnsi="Arial" w:cs="Arial"/>
          <w:sz w:val="24"/>
          <w:szCs w:val="24"/>
        </w:rPr>
        <w:t xml:space="preserve"> to all </w:t>
      </w:r>
      <w:r>
        <w:rPr>
          <w:rFonts w:ascii="Arial" w:hAnsi="Arial" w:cs="Arial"/>
          <w:sz w:val="24"/>
          <w:szCs w:val="24"/>
        </w:rPr>
        <w:t xml:space="preserve">participants during a mandatory </w:t>
      </w:r>
      <w:r w:rsidRPr="00C127DA">
        <w:rPr>
          <w:rFonts w:ascii="Arial" w:hAnsi="Arial" w:cs="Arial"/>
          <w:sz w:val="24"/>
          <w:szCs w:val="24"/>
        </w:rPr>
        <w:t xml:space="preserve">training </w:t>
      </w:r>
      <w:r>
        <w:rPr>
          <w:rFonts w:ascii="Arial" w:hAnsi="Arial" w:cs="Arial"/>
          <w:sz w:val="24"/>
          <w:szCs w:val="24"/>
        </w:rPr>
        <w:t>program and with other means, as appropriate</w:t>
      </w:r>
      <w:r w:rsidRPr="00C127DA">
        <w:rPr>
          <w:rFonts w:ascii="Arial" w:hAnsi="Arial" w:cs="Arial"/>
          <w:sz w:val="24"/>
          <w:szCs w:val="24"/>
        </w:rPr>
        <w:t xml:space="preserve">.  </w:t>
      </w:r>
      <w:r>
        <w:rPr>
          <w:rFonts w:ascii="Arial" w:hAnsi="Arial" w:cs="Arial"/>
          <w:sz w:val="24"/>
          <w:szCs w:val="24"/>
        </w:rPr>
        <w:t xml:space="preserve">The County shall distribute </w:t>
      </w:r>
      <w:r w:rsidRPr="00C127DA">
        <w:rPr>
          <w:rFonts w:ascii="Arial" w:hAnsi="Arial" w:cs="Arial"/>
          <w:sz w:val="24"/>
          <w:szCs w:val="24"/>
        </w:rPr>
        <w:t>this Compliance P</w:t>
      </w:r>
      <w:r>
        <w:rPr>
          <w:rFonts w:ascii="Arial" w:hAnsi="Arial" w:cs="Arial"/>
          <w:sz w:val="24"/>
          <w:szCs w:val="24"/>
        </w:rPr>
        <w:t>lan</w:t>
      </w:r>
      <w:r w:rsidRPr="00C127DA">
        <w:rPr>
          <w:rFonts w:ascii="Arial" w:hAnsi="Arial" w:cs="Arial"/>
          <w:sz w:val="24"/>
          <w:szCs w:val="24"/>
        </w:rPr>
        <w:t xml:space="preserve">, </w:t>
      </w:r>
      <w:r>
        <w:rPr>
          <w:rFonts w:ascii="Arial" w:hAnsi="Arial" w:cs="Arial"/>
          <w:sz w:val="24"/>
          <w:szCs w:val="24"/>
        </w:rPr>
        <w:t>the</w:t>
      </w:r>
      <w:r w:rsidRPr="00C127DA">
        <w:rPr>
          <w:rFonts w:ascii="Arial" w:hAnsi="Arial" w:cs="Arial"/>
          <w:sz w:val="24"/>
          <w:szCs w:val="24"/>
        </w:rPr>
        <w:t xml:space="preserve"> Standards of Conduct </w:t>
      </w:r>
      <w:r>
        <w:rPr>
          <w:rFonts w:ascii="Arial" w:hAnsi="Arial" w:cs="Arial"/>
          <w:sz w:val="24"/>
          <w:szCs w:val="24"/>
        </w:rPr>
        <w:t xml:space="preserve">for Ulster County Employees, </w:t>
      </w:r>
      <w:r w:rsidRPr="00C127DA">
        <w:rPr>
          <w:rFonts w:ascii="Arial" w:hAnsi="Arial" w:cs="Arial"/>
          <w:sz w:val="24"/>
          <w:szCs w:val="24"/>
        </w:rPr>
        <w:t>and</w:t>
      </w:r>
      <w:r>
        <w:rPr>
          <w:rFonts w:ascii="Arial" w:hAnsi="Arial" w:cs="Arial"/>
          <w:sz w:val="24"/>
          <w:szCs w:val="24"/>
        </w:rPr>
        <w:t xml:space="preserve"> the County’s Compliance</w:t>
      </w:r>
      <w:r w:rsidRPr="00C127DA">
        <w:rPr>
          <w:rFonts w:ascii="Arial" w:hAnsi="Arial" w:cs="Arial"/>
          <w:sz w:val="24"/>
          <w:szCs w:val="24"/>
        </w:rPr>
        <w:t xml:space="preserve"> Procedures</w:t>
      </w:r>
      <w:r>
        <w:rPr>
          <w:rFonts w:ascii="Arial" w:hAnsi="Arial" w:cs="Arial"/>
          <w:sz w:val="24"/>
          <w:szCs w:val="24"/>
        </w:rPr>
        <w:t xml:space="preserve"> to all participants</w:t>
      </w:r>
      <w:r w:rsidRPr="00C127DA">
        <w:rPr>
          <w:rFonts w:ascii="Arial" w:hAnsi="Arial" w:cs="Arial"/>
          <w:sz w:val="24"/>
          <w:szCs w:val="24"/>
        </w:rPr>
        <w:t>.</w:t>
      </w:r>
    </w:p>
    <w:p w:rsidR="000621E5"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Pr>
          <w:rFonts w:cs="Arial"/>
          <w:sz w:val="24"/>
          <w:szCs w:val="24"/>
        </w:rPr>
        <w:t>I</w:t>
      </w:r>
      <w:r w:rsidRPr="00C127DA">
        <w:rPr>
          <w:rFonts w:cs="Arial"/>
          <w:sz w:val="24"/>
          <w:szCs w:val="24"/>
        </w:rPr>
        <w:t xml:space="preserve">V. </w:t>
      </w:r>
      <w:r w:rsidRPr="00C127DA">
        <w:rPr>
          <w:rFonts w:cs="Arial"/>
          <w:sz w:val="24"/>
          <w:szCs w:val="24"/>
        </w:rPr>
        <w:tab/>
        <w:t>Enforcement</w:t>
      </w:r>
    </w:p>
    <w:p w:rsidR="000621E5" w:rsidRPr="00C127DA" w:rsidRDefault="000621E5" w:rsidP="00B82B94">
      <w:pPr>
        <w:jc w:val="both"/>
        <w:rPr>
          <w:rFonts w:ascii="Arial" w:hAnsi="Arial" w:cs="Arial"/>
          <w:sz w:val="24"/>
          <w:szCs w:val="24"/>
        </w:rPr>
      </w:pPr>
    </w:p>
    <w:p w:rsidR="000621E5" w:rsidRPr="00C127DA" w:rsidRDefault="000621E5" w:rsidP="00B82B94">
      <w:pPr>
        <w:pStyle w:val="BodyText"/>
        <w:spacing w:line="240" w:lineRule="auto"/>
        <w:rPr>
          <w:rFonts w:ascii="Arial" w:hAnsi="Arial" w:cs="Arial"/>
          <w:sz w:val="24"/>
          <w:szCs w:val="24"/>
        </w:rPr>
      </w:pPr>
      <w:r w:rsidRPr="00C127DA">
        <w:rPr>
          <w:rFonts w:ascii="Arial" w:hAnsi="Arial" w:cs="Arial"/>
          <w:sz w:val="24"/>
          <w:szCs w:val="24"/>
        </w:rPr>
        <w:t xml:space="preserve">This Compliance </w:t>
      </w:r>
      <w:r>
        <w:rPr>
          <w:rFonts w:ascii="Arial" w:hAnsi="Arial" w:cs="Arial"/>
          <w:sz w:val="24"/>
          <w:szCs w:val="24"/>
        </w:rPr>
        <w:t xml:space="preserve">Plan shall be </w:t>
      </w:r>
      <w:r w:rsidRPr="00C127DA">
        <w:rPr>
          <w:rFonts w:ascii="Arial" w:hAnsi="Arial" w:cs="Arial"/>
          <w:sz w:val="24"/>
          <w:szCs w:val="24"/>
        </w:rPr>
        <w:t xml:space="preserve">consistently enforced through appropriate disciplinary mechanisms including, if appropriate, discipline of individuals responsible for failure to detect and/or report noncompliance.  </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lastRenderedPageBreak/>
        <w:t>V.</w:t>
      </w:r>
      <w:r w:rsidRPr="00C127DA">
        <w:rPr>
          <w:rFonts w:cs="Arial"/>
          <w:sz w:val="24"/>
          <w:szCs w:val="24"/>
        </w:rPr>
        <w:tab/>
      </w:r>
      <w:smartTag w:uri="urn:schemas-microsoft-com:office:smarttags" w:element="PlaceType">
        <w:smartTag w:uri="urn:schemas-microsoft-com:office:smarttags" w:element="place">
          <w:r w:rsidRPr="00C127DA">
            <w:rPr>
              <w:rFonts w:cs="Arial"/>
              <w:sz w:val="24"/>
              <w:szCs w:val="24"/>
            </w:rPr>
            <w:t>County</w:t>
          </w:r>
        </w:smartTag>
        <w:r w:rsidRPr="00C127DA">
          <w:rPr>
            <w:rFonts w:cs="Arial"/>
            <w:sz w:val="24"/>
            <w:szCs w:val="24"/>
          </w:rPr>
          <w:t xml:space="preserve"> </w:t>
        </w:r>
        <w:smartTag w:uri="urn:schemas-microsoft-com:office:smarttags" w:element="PlaceType">
          <w:smartTag w:uri="urn:schemas-microsoft-com:office:smarttags" w:element="PlaceName">
            <w:r w:rsidRPr="00C127DA">
              <w:rPr>
                <w:rFonts w:cs="Arial"/>
                <w:sz w:val="24"/>
                <w:szCs w:val="24"/>
              </w:rPr>
              <w:t>Response</w:t>
            </w:r>
          </w:smartTag>
        </w:smartTag>
      </w:smartTag>
    </w:p>
    <w:p w:rsidR="000621E5" w:rsidRPr="00C127DA" w:rsidRDefault="000621E5" w:rsidP="00B82B94">
      <w:pPr>
        <w:rPr>
          <w:rFonts w:ascii="Arial" w:hAnsi="Arial" w:cs="Arial"/>
          <w:sz w:val="24"/>
          <w:szCs w:val="24"/>
        </w:rPr>
      </w:pPr>
    </w:p>
    <w:p w:rsidR="000621E5" w:rsidRPr="00C127DA" w:rsidRDefault="000621E5" w:rsidP="00B82B94">
      <w:pPr>
        <w:pStyle w:val="BodyText"/>
        <w:spacing w:line="240" w:lineRule="auto"/>
        <w:rPr>
          <w:rFonts w:ascii="Arial" w:hAnsi="Arial" w:cs="Arial"/>
          <w:sz w:val="24"/>
          <w:szCs w:val="24"/>
        </w:rPr>
      </w:pPr>
      <w:r w:rsidRPr="00C127DA">
        <w:rPr>
          <w:rFonts w:ascii="Arial" w:hAnsi="Arial" w:cs="Arial"/>
          <w:sz w:val="24"/>
          <w:szCs w:val="24"/>
        </w:rPr>
        <w:t>Detected noncompliance, through any mechanism, i.e., compliance auditing procedures and/or confidential reporting,</w:t>
      </w:r>
      <w:r>
        <w:rPr>
          <w:rFonts w:ascii="Arial" w:hAnsi="Arial" w:cs="Arial"/>
          <w:sz w:val="24"/>
          <w:szCs w:val="24"/>
        </w:rPr>
        <w:t xml:space="preserve"> shall be</w:t>
      </w:r>
      <w:r w:rsidRPr="00C127DA">
        <w:rPr>
          <w:rFonts w:ascii="Arial" w:hAnsi="Arial" w:cs="Arial"/>
          <w:sz w:val="24"/>
          <w:szCs w:val="24"/>
        </w:rPr>
        <w:t xml:space="preserve"> respon</w:t>
      </w:r>
      <w:r>
        <w:rPr>
          <w:rFonts w:ascii="Arial" w:hAnsi="Arial" w:cs="Arial"/>
          <w:sz w:val="24"/>
          <w:szCs w:val="24"/>
        </w:rPr>
        <w:t>ded</w:t>
      </w:r>
      <w:r w:rsidRPr="00C127DA">
        <w:rPr>
          <w:rFonts w:ascii="Arial" w:hAnsi="Arial" w:cs="Arial"/>
          <w:sz w:val="24"/>
          <w:szCs w:val="24"/>
        </w:rPr>
        <w:t xml:space="preserve"> to in an expedient manner.  </w:t>
      </w:r>
      <w:r>
        <w:rPr>
          <w:rFonts w:ascii="Arial" w:hAnsi="Arial" w:cs="Arial"/>
          <w:sz w:val="24"/>
          <w:szCs w:val="24"/>
        </w:rPr>
        <w:t>The County is</w:t>
      </w:r>
      <w:r w:rsidRPr="00C127DA">
        <w:rPr>
          <w:rFonts w:ascii="Arial" w:hAnsi="Arial" w:cs="Arial"/>
          <w:sz w:val="24"/>
          <w:szCs w:val="24"/>
        </w:rPr>
        <w:t xml:space="preserve"> </w:t>
      </w:r>
      <w:r>
        <w:rPr>
          <w:rFonts w:ascii="Arial" w:hAnsi="Arial" w:cs="Arial"/>
          <w:sz w:val="24"/>
          <w:szCs w:val="24"/>
        </w:rPr>
        <w:t>committed</w:t>
      </w:r>
      <w:r w:rsidRPr="00C127DA">
        <w:rPr>
          <w:rFonts w:ascii="Arial" w:hAnsi="Arial" w:cs="Arial"/>
          <w:sz w:val="24"/>
          <w:szCs w:val="24"/>
        </w:rPr>
        <w:t xml:space="preserve"> to the resolution of such matters and </w:t>
      </w:r>
      <w:r>
        <w:rPr>
          <w:rFonts w:ascii="Arial" w:hAnsi="Arial" w:cs="Arial"/>
          <w:sz w:val="24"/>
          <w:szCs w:val="24"/>
        </w:rPr>
        <w:t>shall</w:t>
      </w:r>
      <w:r w:rsidRPr="00C127DA">
        <w:rPr>
          <w:rFonts w:ascii="Arial" w:hAnsi="Arial" w:cs="Arial"/>
          <w:sz w:val="24"/>
          <w:szCs w:val="24"/>
        </w:rPr>
        <w:t xml:space="preserve"> take all reasonable steps to prevent further similar violations, including any necessary modifications to the Compliance Plan. </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 xml:space="preserve">VI. </w:t>
      </w:r>
      <w:r w:rsidRPr="00C127DA">
        <w:rPr>
          <w:rFonts w:cs="Arial"/>
          <w:sz w:val="24"/>
          <w:szCs w:val="24"/>
        </w:rPr>
        <w:tab/>
        <w:t>Due Diligence</w:t>
      </w:r>
    </w:p>
    <w:p w:rsidR="000621E5" w:rsidRPr="00C127DA" w:rsidRDefault="000621E5" w:rsidP="00B82B94">
      <w:pPr>
        <w:jc w:val="both"/>
        <w:rPr>
          <w:rFonts w:ascii="Arial" w:hAnsi="Arial" w:cs="Arial"/>
          <w:sz w:val="24"/>
          <w:szCs w:val="24"/>
        </w:rPr>
      </w:pPr>
    </w:p>
    <w:p w:rsidR="000621E5" w:rsidRPr="00C127DA" w:rsidRDefault="000621E5" w:rsidP="00B82B94">
      <w:pPr>
        <w:pStyle w:val="BodyText"/>
        <w:spacing w:line="240" w:lineRule="auto"/>
        <w:rPr>
          <w:rFonts w:ascii="Arial" w:hAnsi="Arial" w:cs="Arial"/>
          <w:sz w:val="24"/>
          <w:szCs w:val="24"/>
        </w:rPr>
      </w:pPr>
      <w:smartTag w:uri="urn:schemas-microsoft-com:office:smarttags" w:element="PlaceType">
        <w:smartTag w:uri="urn:schemas-microsoft-com:office:smarttags" w:element="PlaceName">
          <w:smartTag w:uri="urn:schemas-microsoft-com:office:smarttags" w:element="place">
            <w:r w:rsidRPr="00C127DA">
              <w:rPr>
                <w:rFonts w:ascii="Arial" w:hAnsi="Arial" w:cs="Arial"/>
                <w:sz w:val="24"/>
                <w:szCs w:val="24"/>
              </w:rPr>
              <w:t>Ulster</w:t>
            </w:r>
          </w:smartTag>
        </w:smartTag>
        <w:r w:rsidRPr="00C127DA">
          <w:rPr>
            <w:rFonts w:ascii="Arial" w:hAnsi="Arial" w:cs="Arial"/>
            <w:sz w:val="24"/>
            <w:szCs w:val="24"/>
          </w:rPr>
          <w:t xml:space="preserve"> </w:t>
        </w:r>
        <w:smartTag w:uri="urn:schemas-microsoft-com:office:smarttags" w:element="PlaceType">
          <w:r w:rsidRPr="00C127DA">
            <w:rPr>
              <w:rFonts w:ascii="Arial" w:hAnsi="Arial" w:cs="Arial"/>
              <w:sz w:val="24"/>
              <w:szCs w:val="24"/>
            </w:rPr>
            <w:t>County</w:t>
          </w:r>
        </w:smartTag>
      </w:smartTag>
      <w:r w:rsidRPr="00C127DA">
        <w:rPr>
          <w:rFonts w:ascii="Arial" w:hAnsi="Arial" w:cs="Arial"/>
          <w:sz w:val="24"/>
          <w:szCs w:val="24"/>
        </w:rPr>
        <w:t xml:space="preserve"> </w:t>
      </w:r>
      <w:r>
        <w:rPr>
          <w:rFonts w:ascii="Arial" w:hAnsi="Arial" w:cs="Arial"/>
          <w:sz w:val="24"/>
          <w:szCs w:val="24"/>
        </w:rPr>
        <w:t>shall</w:t>
      </w:r>
      <w:r w:rsidRPr="00C127DA">
        <w:rPr>
          <w:rFonts w:ascii="Arial" w:hAnsi="Arial" w:cs="Arial"/>
          <w:sz w:val="24"/>
          <w:szCs w:val="24"/>
        </w:rPr>
        <w:t xml:space="preserve">, at all times, exercise due diligence with regard to </w:t>
      </w:r>
      <w:r>
        <w:rPr>
          <w:rFonts w:ascii="Arial" w:hAnsi="Arial" w:cs="Arial"/>
          <w:sz w:val="24"/>
          <w:szCs w:val="24"/>
        </w:rPr>
        <w:t xml:space="preserve">exclusion screenings </w:t>
      </w:r>
      <w:r w:rsidRPr="00C127DA">
        <w:rPr>
          <w:rFonts w:ascii="Arial" w:hAnsi="Arial" w:cs="Arial"/>
          <w:sz w:val="24"/>
          <w:szCs w:val="24"/>
        </w:rPr>
        <w:t xml:space="preserve">for all </w:t>
      </w:r>
      <w:r>
        <w:rPr>
          <w:rFonts w:ascii="Arial" w:hAnsi="Arial" w:cs="Arial"/>
          <w:sz w:val="24"/>
          <w:szCs w:val="24"/>
        </w:rPr>
        <w:t>appropriate participants.  B</w:t>
      </w:r>
      <w:r w:rsidRPr="00C127DA">
        <w:rPr>
          <w:rFonts w:ascii="Arial" w:hAnsi="Arial" w:cs="Arial"/>
          <w:sz w:val="24"/>
          <w:szCs w:val="24"/>
        </w:rPr>
        <w:t>ackground and professional license investigations</w:t>
      </w:r>
      <w:r>
        <w:rPr>
          <w:rFonts w:ascii="Arial" w:hAnsi="Arial" w:cs="Arial"/>
          <w:sz w:val="24"/>
          <w:szCs w:val="24"/>
        </w:rPr>
        <w:t xml:space="preserve"> shall be conducted </w:t>
      </w:r>
      <w:r w:rsidRPr="00C127DA">
        <w:rPr>
          <w:rFonts w:ascii="Arial" w:hAnsi="Arial" w:cs="Arial"/>
          <w:sz w:val="24"/>
          <w:szCs w:val="24"/>
        </w:rPr>
        <w:t xml:space="preserve">for all prospective </w:t>
      </w:r>
      <w:r>
        <w:rPr>
          <w:rFonts w:ascii="Arial" w:hAnsi="Arial" w:cs="Arial"/>
          <w:sz w:val="24"/>
          <w:szCs w:val="24"/>
        </w:rPr>
        <w:t>and existing participan</w:t>
      </w:r>
      <w:r w:rsidR="001D7AB2">
        <w:rPr>
          <w:rFonts w:ascii="Arial" w:hAnsi="Arial" w:cs="Arial"/>
          <w:sz w:val="24"/>
          <w:szCs w:val="24"/>
        </w:rPr>
        <w:t>ts, excluding elected officials,</w:t>
      </w:r>
      <w:r>
        <w:rPr>
          <w:rFonts w:ascii="Arial" w:hAnsi="Arial" w:cs="Arial"/>
          <w:sz w:val="24"/>
          <w:szCs w:val="24"/>
        </w:rPr>
        <w:t xml:space="preserve"> for whom the County does not claim health care reimbursements</w:t>
      </w:r>
      <w:r w:rsidRPr="00C127DA">
        <w:rPr>
          <w:rFonts w:ascii="Arial" w:hAnsi="Arial" w:cs="Arial"/>
          <w:sz w:val="24"/>
          <w:szCs w:val="24"/>
        </w:rPr>
        <w:t>.</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eastAsia="Arial Unicode MS" w:cs="Arial"/>
          <w:sz w:val="24"/>
          <w:szCs w:val="24"/>
        </w:rPr>
      </w:pPr>
      <w:r w:rsidRPr="00C127DA">
        <w:rPr>
          <w:rFonts w:cs="Arial"/>
          <w:sz w:val="24"/>
          <w:szCs w:val="24"/>
        </w:rPr>
        <w:t>VII.</w:t>
      </w:r>
      <w:r w:rsidRPr="00C127DA">
        <w:rPr>
          <w:rFonts w:cs="Arial"/>
          <w:sz w:val="24"/>
          <w:szCs w:val="24"/>
        </w:rPr>
        <w:tab/>
        <w:t>Whistleblower Provisions and Protections</w:t>
      </w:r>
    </w:p>
    <w:p w:rsidR="000621E5" w:rsidRPr="00C127DA" w:rsidRDefault="000621E5" w:rsidP="00B82B94">
      <w:pPr>
        <w:rPr>
          <w:rFonts w:ascii="Arial" w:hAnsi="Arial" w:cs="Arial"/>
          <w:sz w:val="24"/>
          <w:szCs w:val="24"/>
        </w:rPr>
      </w:pPr>
    </w:p>
    <w:p w:rsidR="000621E5" w:rsidRPr="00C127DA" w:rsidRDefault="000621E5" w:rsidP="00B82B94">
      <w:pPr>
        <w:pStyle w:val="BodyText3"/>
        <w:rPr>
          <w:rFonts w:ascii="Arial" w:hAnsi="Arial" w:cs="Arial"/>
          <w:szCs w:val="24"/>
        </w:rPr>
      </w:pPr>
      <w:smartTag w:uri="urn:schemas-microsoft-com:office:smarttags" w:element="PlaceType">
        <w:smartTag w:uri="urn:schemas-microsoft-com:office:smarttags" w:element="place">
          <w:smartTag w:uri="urn:schemas-microsoft-com:office:smarttags" w:element="PlaceName">
            <w:r w:rsidRPr="00C127DA">
              <w:rPr>
                <w:rFonts w:ascii="Arial" w:hAnsi="Arial" w:cs="Arial"/>
                <w:szCs w:val="24"/>
              </w:rPr>
              <w:t>Ulster</w:t>
            </w:r>
          </w:smartTag>
        </w:smartTag>
        <w:r w:rsidRPr="00C127DA">
          <w:rPr>
            <w:rFonts w:ascii="Arial" w:hAnsi="Arial" w:cs="Arial"/>
            <w:szCs w:val="24"/>
          </w:rPr>
          <w:t xml:space="preserve"> </w:t>
        </w:r>
        <w:smartTag w:uri="urn:schemas-microsoft-com:office:smarttags" w:element="PlaceType">
          <w:r w:rsidRPr="00C127DA">
            <w:rPr>
              <w:rFonts w:ascii="Arial" w:hAnsi="Arial" w:cs="Arial"/>
              <w:szCs w:val="24"/>
            </w:rPr>
            <w:t>County</w:t>
          </w:r>
        </w:smartTag>
      </w:smartTag>
      <w:r w:rsidRPr="00C127DA">
        <w:rPr>
          <w:rFonts w:ascii="Arial" w:hAnsi="Arial" w:cs="Arial"/>
          <w:szCs w:val="24"/>
        </w:rPr>
        <w:t xml:space="preserve"> </w:t>
      </w:r>
      <w:r>
        <w:rPr>
          <w:rFonts w:ascii="Arial" w:hAnsi="Arial" w:cs="Arial"/>
          <w:szCs w:val="24"/>
        </w:rPr>
        <w:t>government shall</w:t>
      </w:r>
      <w:r w:rsidRPr="00C127DA">
        <w:rPr>
          <w:rFonts w:ascii="Arial" w:hAnsi="Arial" w:cs="Arial"/>
          <w:szCs w:val="24"/>
        </w:rPr>
        <w:t xml:space="preserve"> not take an</w:t>
      </w:r>
      <w:r>
        <w:rPr>
          <w:rFonts w:ascii="Arial" w:hAnsi="Arial" w:cs="Arial"/>
          <w:szCs w:val="24"/>
        </w:rPr>
        <w:t>y retaliatory action against any party that</w:t>
      </w:r>
      <w:r w:rsidRPr="00C127DA">
        <w:rPr>
          <w:rFonts w:ascii="Arial" w:hAnsi="Arial" w:cs="Arial"/>
          <w:szCs w:val="24"/>
        </w:rPr>
        <w:t xml:space="preserve"> discloses information about the County’s policies, practices or activities </w:t>
      </w:r>
      <w:r>
        <w:rPr>
          <w:rFonts w:ascii="Arial" w:hAnsi="Arial" w:cs="Arial"/>
          <w:szCs w:val="24"/>
        </w:rPr>
        <w:t>in a genuine effort to address non-compliance with laws, rules and/or regulations</w:t>
      </w:r>
      <w:r w:rsidRPr="00C127DA">
        <w:rPr>
          <w:rFonts w:ascii="Arial" w:hAnsi="Arial" w:cs="Arial"/>
          <w:szCs w:val="24"/>
        </w:rPr>
        <w:t xml:space="preserve">.  Protected disclosures are those </w:t>
      </w:r>
      <w:r>
        <w:rPr>
          <w:rFonts w:ascii="Arial" w:hAnsi="Arial" w:cs="Arial"/>
          <w:szCs w:val="24"/>
        </w:rPr>
        <w:t>where the person making the disclosure</w:t>
      </w:r>
      <w:r w:rsidRPr="00C127DA">
        <w:rPr>
          <w:rFonts w:ascii="Arial" w:hAnsi="Arial" w:cs="Arial"/>
          <w:szCs w:val="24"/>
        </w:rPr>
        <w:t xml:space="preserve"> assert</w:t>
      </w:r>
      <w:r>
        <w:rPr>
          <w:rFonts w:ascii="Arial" w:hAnsi="Arial" w:cs="Arial"/>
          <w:szCs w:val="24"/>
        </w:rPr>
        <w:t>s</w:t>
      </w:r>
      <w:r w:rsidRPr="00C127DA">
        <w:rPr>
          <w:rFonts w:ascii="Arial" w:hAnsi="Arial" w:cs="Arial"/>
          <w:szCs w:val="24"/>
        </w:rPr>
        <w:t xml:space="preserve"> that the County </w:t>
      </w:r>
      <w:r>
        <w:rPr>
          <w:rFonts w:ascii="Arial" w:hAnsi="Arial" w:cs="Arial"/>
          <w:szCs w:val="24"/>
        </w:rPr>
        <w:t>engages in behavior(s) that create(s)</w:t>
      </w:r>
      <w:r w:rsidRPr="00C127DA">
        <w:rPr>
          <w:rFonts w:ascii="Arial" w:hAnsi="Arial" w:cs="Arial"/>
          <w:szCs w:val="24"/>
        </w:rPr>
        <w:t xml:space="preserve"> a substantial and specific danger to the public health and safety</w:t>
      </w:r>
      <w:r>
        <w:rPr>
          <w:rFonts w:ascii="Arial" w:hAnsi="Arial" w:cs="Arial"/>
          <w:szCs w:val="24"/>
        </w:rPr>
        <w:t>, which constitute</w:t>
      </w:r>
      <w:r w:rsidRPr="00C127DA">
        <w:rPr>
          <w:rFonts w:ascii="Arial" w:hAnsi="Arial" w:cs="Arial"/>
          <w:szCs w:val="24"/>
        </w:rPr>
        <w:t xml:space="preserve"> health care fraud</w:t>
      </w:r>
      <w:r>
        <w:rPr>
          <w:rFonts w:ascii="Arial" w:hAnsi="Arial" w:cs="Arial"/>
          <w:szCs w:val="24"/>
        </w:rPr>
        <w:t xml:space="preserve">, or that </w:t>
      </w:r>
      <w:r w:rsidRPr="00C127DA">
        <w:rPr>
          <w:rFonts w:ascii="Arial" w:hAnsi="Arial" w:cs="Arial"/>
          <w:szCs w:val="24"/>
        </w:rPr>
        <w:t xml:space="preserve">constitute improper quality of care. </w:t>
      </w:r>
    </w:p>
    <w:p w:rsidR="000621E5" w:rsidRPr="00CB21EA" w:rsidRDefault="000621E5" w:rsidP="00B82B94">
      <w:pPr>
        <w:pStyle w:val="Heading1"/>
        <w:tabs>
          <w:tab w:val="num" w:pos="720"/>
        </w:tabs>
        <w:rPr>
          <w:rFonts w:cs="Arial"/>
          <w:sz w:val="28"/>
          <w:szCs w:val="28"/>
        </w:rPr>
      </w:pPr>
      <w:r w:rsidRPr="00C127DA">
        <w:rPr>
          <w:rFonts w:cs="Arial"/>
          <w:sz w:val="24"/>
          <w:szCs w:val="24"/>
        </w:rPr>
        <w:br w:type="page"/>
      </w:r>
      <w:r w:rsidRPr="00CB21EA">
        <w:rPr>
          <w:rFonts w:cs="Arial"/>
          <w:sz w:val="28"/>
          <w:szCs w:val="28"/>
        </w:rPr>
        <w:lastRenderedPageBreak/>
        <w:t>STANDARDS OF CONDUCT</w:t>
      </w:r>
    </w:p>
    <w:p w:rsidR="000621E5" w:rsidRPr="00F55916" w:rsidRDefault="000621E5" w:rsidP="00F55916"/>
    <w:p w:rsidR="000621E5" w:rsidRPr="00C127DA" w:rsidRDefault="000621E5" w:rsidP="00B82B94">
      <w:pPr>
        <w:pStyle w:val="Heading1"/>
        <w:tabs>
          <w:tab w:val="num" w:pos="720"/>
        </w:tabs>
        <w:rPr>
          <w:rFonts w:cs="Arial"/>
          <w:sz w:val="24"/>
          <w:szCs w:val="24"/>
        </w:rPr>
      </w:pPr>
      <w:r w:rsidRPr="00C127DA">
        <w:rPr>
          <w:rFonts w:cs="Arial"/>
          <w:sz w:val="24"/>
          <w:szCs w:val="24"/>
        </w:rPr>
        <w:t xml:space="preserve">I. </w:t>
      </w:r>
      <w:r w:rsidRPr="00C127DA">
        <w:rPr>
          <w:rFonts w:cs="Arial"/>
          <w:sz w:val="24"/>
          <w:szCs w:val="24"/>
        </w:rPr>
        <w:tab/>
        <w:t>Philosophy</w:t>
      </w:r>
      <w:r>
        <w:rPr>
          <w:rFonts w:cs="Arial"/>
          <w:sz w:val="24"/>
          <w:szCs w:val="24"/>
        </w:rPr>
        <w:t>/Intent</w:t>
      </w:r>
    </w:p>
    <w:p w:rsidR="000621E5" w:rsidRPr="00C127DA" w:rsidRDefault="000621E5" w:rsidP="00B82B94">
      <w:pPr>
        <w:jc w:val="both"/>
        <w:rPr>
          <w:rFonts w:ascii="Arial" w:hAnsi="Arial" w:cs="Arial"/>
          <w:sz w:val="24"/>
          <w:szCs w:val="24"/>
        </w:rPr>
      </w:pPr>
    </w:p>
    <w:p w:rsidR="000621E5" w:rsidRDefault="000621E5" w:rsidP="00BF5A7B">
      <w:pPr>
        <w:jc w:val="both"/>
        <w:rPr>
          <w:rFonts w:ascii="Arial" w:hAnsi="Arial" w:cs="Arial"/>
          <w:sz w:val="24"/>
          <w:szCs w:val="24"/>
        </w:rPr>
      </w:pPr>
      <w:r w:rsidRPr="00BF5A7B">
        <w:rPr>
          <w:rFonts w:ascii="Arial" w:hAnsi="Arial" w:cs="Arial"/>
          <w:sz w:val="24"/>
          <w:szCs w:val="24"/>
        </w:rPr>
        <w:t xml:space="preserve">The County </w:t>
      </w:r>
      <w:r>
        <w:rPr>
          <w:rFonts w:ascii="Arial" w:hAnsi="Arial" w:cs="Arial"/>
          <w:sz w:val="24"/>
          <w:szCs w:val="24"/>
        </w:rPr>
        <w:t xml:space="preserve">has adopted a set of standards for the comportment of certain participants and </w:t>
      </w:r>
      <w:r w:rsidRPr="00BF5A7B">
        <w:rPr>
          <w:rFonts w:ascii="Arial" w:hAnsi="Arial" w:cs="Arial"/>
          <w:sz w:val="24"/>
          <w:szCs w:val="24"/>
        </w:rPr>
        <w:t xml:space="preserve">is committed to (1) preventing the occurrence of unethical or unlawful behavior, (2) stopping such behavior as soon as possible after discovery, and (3) taking corrective action against </w:t>
      </w:r>
      <w:r>
        <w:rPr>
          <w:rFonts w:ascii="Arial" w:hAnsi="Arial" w:cs="Arial"/>
          <w:sz w:val="24"/>
          <w:szCs w:val="24"/>
        </w:rPr>
        <w:t xml:space="preserve">such participants </w:t>
      </w:r>
      <w:r w:rsidRPr="00BF5A7B">
        <w:rPr>
          <w:rFonts w:ascii="Arial" w:hAnsi="Arial" w:cs="Arial"/>
          <w:sz w:val="24"/>
          <w:szCs w:val="24"/>
        </w:rPr>
        <w:t>(hereinafter</w:t>
      </w:r>
      <w:r>
        <w:rPr>
          <w:rFonts w:ascii="Arial" w:hAnsi="Arial" w:cs="Arial"/>
          <w:sz w:val="24"/>
          <w:szCs w:val="24"/>
        </w:rPr>
        <w:t xml:space="preserve"> referred to in this section as</w:t>
      </w:r>
      <w:r w:rsidRPr="00BF5A7B">
        <w:rPr>
          <w:rFonts w:ascii="Arial" w:hAnsi="Arial" w:cs="Arial"/>
          <w:sz w:val="24"/>
          <w:szCs w:val="24"/>
        </w:rPr>
        <w:t xml:space="preserve"> “Employees”) who violate </w:t>
      </w:r>
      <w:r>
        <w:rPr>
          <w:rFonts w:ascii="Arial" w:hAnsi="Arial" w:cs="Arial"/>
          <w:sz w:val="24"/>
          <w:szCs w:val="24"/>
        </w:rPr>
        <w:t xml:space="preserve">the </w:t>
      </w:r>
      <w:r w:rsidRPr="00BF5A7B">
        <w:rPr>
          <w:rFonts w:ascii="Arial" w:hAnsi="Arial" w:cs="Arial"/>
          <w:sz w:val="24"/>
          <w:szCs w:val="24"/>
        </w:rPr>
        <w:t>Standards of Conduct</w:t>
      </w:r>
      <w:r>
        <w:rPr>
          <w:rFonts w:ascii="Arial" w:hAnsi="Arial" w:cs="Arial"/>
          <w:sz w:val="24"/>
          <w:szCs w:val="24"/>
        </w:rPr>
        <w:t xml:space="preserve"> for Ulster County Employees</w:t>
      </w:r>
      <w:r w:rsidRPr="00BF5A7B">
        <w:rPr>
          <w:rFonts w:ascii="Arial" w:hAnsi="Arial" w:cs="Arial"/>
          <w:sz w:val="24"/>
          <w:szCs w:val="24"/>
        </w:rPr>
        <w:t>, including Employees who fail to report a violation.</w:t>
      </w:r>
    </w:p>
    <w:p w:rsidR="000621E5" w:rsidRDefault="000621E5" w:rsidP="00BF5A7B">
      <w:pPr>
        <w:jc w:val="both"/>
        <w:rPr>
          <w:rFonts w:ascii="Arial" w:hAnsi="Arial" w:cs="Arial"/>
          <w:sz w:val="24"/>
          <w:szCs w:val="24"/>
        </w:rPr>
      </w:pPr>
    </w:p>
    <w:p w:rsidR="000621E5" w:rsidRDefault="000621E5" w:rsidP="00BF5A7B">
      <w:pPr>
        <w:jc w:val="both"/>
        <w:rPr>
          <w:rFonts w:ascii="Arial" w:hAnsi="Arial" w:cs="Arial"/>
          <w:sz w:val="24"/>
          <w:szCs w:val="24"/>
        </w:rPr>
      </w:pPr>
      <w:r>
        <w:rPr>
          <w:rFonts w:ascii="Arial" w:hAnsi="Arial" w:cs="Arial"/>
          <w:sz w:val="24"/>
          <w:szCs w:val="24"/>
        </w:rPr>
        <w:t>Note that an “Employee” is any individual who meets any of the following conditions:</w:t>
      </w:r>
    </w:p>
    <w:p w:rsidR="000621E5" w:rsidRDefault="000621E5" w:rsidP="00BF5A7B">
      <w:pPr>
        <w:jc w:val="both"/>
        <w:rPr>
          <w:rFonts w:ascii="Arial" w:hAnsi="Arial" w:cs="Arial"/>
          <w:sz w:val="24"/>
          <w:szCs w:val="24"/>
        </w:rPr>
      </w:pPr>
    </w:p>
    <w:p w:rsidR="000621E5" w:rsidRDefault="000621E5" w:rsidP="00F55916">
      <w:pPr>
        <w:pStyle w:val="ListParagraph"/>
        <w:numPr>
          <w:ilvl w:val="0"/>
          <w:numId w:val="45"/>
        </w:numPr>
        <w:jc w:val="both"/>
        <w:rPr>
          <w:rFonts w:ascii="Arial" w:hAnsi="Arial" w:cs="Arial"/>
          <w:sz w:val="24"/>
          <w:szCs w:val="24"/>
        </w:rPr>
      </w:pPr>
      <w:r>
        <w:rPr>
          <w:rFonts w:ascii="Arial" w:hAnsi="Arial" w:cs="Arial"/>
          <w:sz w:val="24"/>
          <w:szCs w:val="24"/>
        </w:rPr>
        <w:t>The</w:t>
      </w:r>
      <w:r w:rsidRPr="00F55916">
        <w:rPr>
          <w:rFonts w:ascii="Arial" w:hAnsi="Arial" w:cs="Arial"/>
          <w:sz w:val="24"/>
          <w:szCs w:val="24"/>
        </w:rPr>
        <w:t xml:space="preserve"> work product</w:t>
      </w:r>
      <w:r>
        <w:rPr>
          <w:rFonts w:ascii="Arial" w:hAnsi="Arial" w:cs="Arial"/>
          <w:sz w:val="24"/>
          <w:szCs w:val="24"/>
        </w:rPr>
        <w:t xml:space="preserve"> and how the work is performed</w:t>
      </w:r>
      <w:r w:rsidRPr="00F55916">
        <w:rPr>
          <w:rFonts w:ascii="Arial" w:hAnsi="Arial" w:cs="Arial"/>
          <w:sz w:val="24"/>
          <w:szCs w:val="24"/>
        </w:rPr>
        <w:t xml:space="preserve"> is controlled by the County</w:t>
      </w:r>
      <w:r>
        <w:rPr>
          <w:rFonts w:ascii="Arial" w:hAnsi="Arial" w:cs="Arial"/>
          <w:sz w:val="24"/>
          <w:szCs w:val="24"/>
        </w:rPr>
        <w:t>;</w:t>
      </w:r>
    </w:p>
    <w:p w:rsidR="000621E5" w:rsidRDefault="000621E5" w:rsidP="00CB21EA">
      <w:pPr>
        <w:pStyle w:val="ListParagraph"/>
        <w:ind w:left="360"/>
        <w:jc w:val="both"/>
        <w:rPr>
          <w:rFonts w:ascii="Arial" w:hAnsi="Arial" w:cs="Arial"/>
          <w:sz w:val="24"/>
          <w:szCs w:val="24"/>
        </w:rPr>
      </w:pPr>
    </w:p>
    <w:p w:rsidR="000621E5" w:rsidRDefault="000621E5" w:rsidP="00F55916">
      <w:pPr>
        <w:pStyle w:val="ListParagraph"/>
        <w:numPr>
          <w:ilvl w:val="0"/>
          <w:numId w:val="45"/>
        </w:numPr>
        <w:jc w:val="both"/>
        <w:rPr>
          <w:rFonts w:ascii="Arial" w:hAnsi="Arial" w:cs="Arial"/>
          <w:sz w:val="24"/>
          <w:szCs w:val="24"/>
        </w:rPr>
      </w:pPr>
      <w:r>
        <w:rPr>
          <w:rFonts w:ascii="Arial" w:hAnsi="Arial" w:cs="Arial"/>
          <w:sz w:val="24"/>
          <w:szCs w:val="24"/>
        </w:rPr>
        <w:t xml:space="preserve">The County </w:t>
      </w:r>
      <w:r w:rsidRPr="00F55916">
        <w:rPr>
          <w:rFonts w:ascii="Arial" w:hAnsi="Arial" w:cs="Arial"/>
          <w:sz w:val="24"/>
          <w:szCs w:val="24"/>
        </w:rPr>
        <w:t>provides work space and equipment/supplies to perform the work</w:t>
      </w:r>
      <w:r>
        <w:rPr>
          <w:rFonts w:ascii="Arial" w:hAnsi="Arial" w:cs="Arial"/>
          <w:sz w:val="24"/>
          <w:szCs w:val="24"/>
        </w:rPr>
        <w:t>;</w:t>
      </w:r>
    </w:p>
    <w:p w:rsidR="000621E5" w:rsidRDefault="000621E5" w:rsidP="00CB21EA">
      <w:pPr>
        <w:pStyle w:val="ListParagraph"/>
        <w:ind w:left="360"/>
        <w:jc w:val="both"/>
        <w:rPr>
          <w:rFonts w:ascii="Arial" w:hAnsi="Arial" w:cs="Arial"/>
          <w:sz w:val="24"/>
          <w:szCs w:val="24"/>
        </w:rPr>
      </w:pPr>
    </w:p>
    <w:p w:rsidR="000621E5" w:rsidRDefault="000621E5" w:rsidP="00F55916">
      <w:pPr>
        <w:pStyle w:val="ListParagraph"/>
        <w:numPr>
          <w:ilvl w:val="0"/>
          <w:numId w:val="45"/>
        </w:numPr>
        <w:jc w:val="both"/>
        <w:rPr>
          <w:rFonts w:ascii="Arial" w:hAnsi="Arial" w:cs="Arial"/>
          <w:sz w:val="24"/>
          <w:szCs w:val="24"/>
        </w:rPr>
      </w:pPr>
      <w:r>
        <w:rPr>
          <w:rFonts w:ascii="Arial" w:hAnsi="Arial" w:cs="Arial"/>
          <w:sz w:val="24"/>
          <w:szCs w:val="24"/>
        </w:rPr>
        <w:t>The County reimburses</w:t>
      </w:r>
      <w:r w:rsidRPr="00F55916">
        <w:rPr>
          <w:rFonts w:ascii="Arial" w:hAnsi="Arial" w:cs="Arial"/>
          <w:sz w:val="24"/>
          <w:szCs w:val="24"/>
        </w:rPr>
        <w:t xml:space="preserve"> the individual for expenses in</w:t>
      </w:r>
      <w:r>
        <w:rPr>
          <w:rFonts w:ascii="Arial" w:hAnsi="Arial" w:cs="Arial"/>
          <w:sz w:val="24"/>
          <w:szCs w:val="24"/>
        </w:rPr>
        <w:t>curred on behalf of the County;</w:t>
      </w:r>
    </w:p>
    <w:p w:rsidR="000621E5" w:rsidRDefault="000621E5" w:rsidP="00CB21EA">
      <w:pPr>
        <w:pStyle w:val="ListParagraph"/>
        <w:ind w:left="360"/>
        <w:jc w:val="both"/>
        <w:rPr>
          <w:rFonts w:ascii="Arial" w:hAnsi="Arial" w:cs="Arial"/>
          <w:sz w:val="24"/>
          <w:szCs w:val="24"/>
        </w:rPr>
      </w:pPr>
    </w:p>
    <w:p w:rsidR="000621E5" w:rsidRDefault="000621E5" w:rsidP="00F55916">
      <w:pPr>
        <w:pStyle w:val="ListParagraph"/>
        <w:numPr>
          <w:ilvl w:val="0"/>
          <w:numId w:val="45"/>
        </w:numPr>
        <w:jc w:val="both"/>
        <w:rPr>
          <w:rFonts w:ascii="Arial" w:hAnsi="Arial" w:cs="Arial"/>
          <w:sz w:val="24"/>
          <w:szCs w:val="24"/>
        </w:rPr>
      </w:pPr>
      <w:r>
        <w:rPr>
          <w:rFonts w:ascii="Arial" w:hAnsi="Arial" w:cs="Arial"/>
          <w:sz w:val="24"/>
          <w:szCs w:val="24"/>
        </w:rPr>
        <w:t>The County</w:t>
      </w:r>
      <w:r w:rsidRPr="00F55916">
        <w:rPr>
          <w:rFonts w:ascii="Arial" w:hAnsi="Arial" w:cs="Arial"/>
          <w:sz w:val="24"/>
          <w:szCs w:val="24"/>
        </w:rPr>
        <w:t xml:space="preserve"> provide</w:t>
      </w:r>
      <w:r>
        <w:rPr>
          <w:rFonts w:ascii="Arial" w:hAnsi="Arial" w:cs="Arial"/>
          <w:sz w:val="24"/>
          <w:szCs w:val="24"/>
        </w:rPr>
        <w:t>s</w:t>
      </w:r>
      <w:r w:rsidRPr="00F55916">
        <w:rPr>
          <w:rFonts w:ascii="Arial" w:hAnsi="Arial" w:cs="Arial"/>
          <w:sz w:val="24"/>
          <w:szCs w:val="24"/>
        </w:rPr>
        <w:t xml:space="preserve"> “fringe” benefits to the individual</w:t>
      </w:r>
      <w:r>
        <w:rPr>
          <w:rFonts w:ascii="Arial" w:hAnsi="Arial" w:cs="Arial"/>
          <w:sz w:val="24"/>
          <w:szCs w:val="24"/>
        </w:rPr>
        <w:t xml:space="preserve">; </w:t>
      </w:r>
    </w:p>
    <w:p w:rsidR="000621E5" w:rsidRDefault="000621E5" w:rsidP="00CB21EA">
      <w:pPr>
        <w:pStyle w:val="ListParagraph"/>
        <w:ind w:left="360"/>
        <w:jc w:val="both"/>
        <w:rPr>
          <w:rFonts w:ascii="Arial" w:hAnsi="Arial" w:cs="Arial"/>
          <w:sz w:val="24"/>
          <w:szCs w:val="24"/>
        </w:rPr>
      </w:pPr>
    </w:p>
    <w:p w:rsidR="000621E5" w:rsidRPr="00F55916" w:rsidRDefault="000621E5" w:rsidP="00F55916">
      <w:pPr>
        <w:pStyle w:val="ListParagraph"/>
        <w:numPr>
          <w:ilvl w:val="0"/>
          <w:numId w:val="45"/>
        </w:numPr>
        <w:jc w:val="both"/>
        <w:rPr>
          <w:rFonts w:ascii="Arial" w:hAnsi="Arial" w:cs="Arial"/>
          <w:sz w:val="24"/>
          <w:szCs w:val="24"/>
        </w:rPr>
      </w:pPr>
      <w:r>
        <w:rPr>
          <w:rFonts w:ascii="Arial" w:hAnsi="Arial" w:cs="Arial"/>
          <w:sz w:val="24"/>
          <w:szCs w:val="24"/>
        </w:rPr>
        <w:t>T</w:t>
      </w:r>
      <w:r w:rsidRPr="00F55916">
        <w:rPr>
          <w:rFonts w:ascii="Arial" w:hAnsi="Arial" w:cs="Arial"/>
          <w:sz w:val="24"/>
          <w:szCs w:val="24"/>
        </w:rPr>
        <w:t xml:space="preserve">here is an expectation that the work relationship </w:t>
      </w:r>
      <w:r>
        <w:rPr>
          <w:rFonts w:ascii="Arial" w:hAnsi="Arial" w:cs="Arial"/>
          <w:sz w:val="24"/>
          <w:szCs w:val="24"/>
        </w:rPr>
        <w:t>shall</w:t>
      </w:r>
      <w:r w:rsidRPr="00F55916">
        <w:rPr>
          <w:rFonts w:ascii="Arial" w:hAnsi="Arial" w:cs="Arial"/>
          <w:sz w:val="24"/>
          <w:szCs w:val="24"/>
        </w:rPr>
        <w:t xml:space="preserve"> continue.</w:t>
      </w:r>
    </w:p>
    <w:p w:rsidR="000621E5" w:rsidRPr="00BF5A7B" w:rsidRDefault="000621E5" w:rsidP="00BF5A7B">
      <w:pPr>
        <w:jc w:val="both"/>
        <w:rPr>
          <w:rFonts w:ascii="Arial" w:hAnsi="Arial" w:cs="Arial"/>
          <w:sz w:val="24"/>
          <w:szCs w:val="24"/>
        </w:rPr>
      </w:pPr>
    </w:p>
    <w:p w:rsidR="000621E5" w:rsidRPr="00BF5A7B" w:rsidRDefault="000621E5" w:rsidP="00BF5A7B">
      <w:pPr>
        <w:jc w:val="both"/>
        <w:rPr>
          <w:rFonts w:ascii="Arial" w:hAnsi="Arial" w:cs="Arial"/>
          <w:sz w:val="24"/>
          <w:szCs w:val="24"/>
        </w:rPr>
      </w:pPr>
      <w:r w:rsidRPr="00BF5A7B">
        <w:rPr>
          <w:rFonts w:ascii="Arial" w:hAnsi="Arial" w:cs="Arial"/>
          <w:sz w:val="24"/>
          <w:szCs w:val="24"/>
        </w:rPr>
        <w:t>All Employees must (1) comply with the Standards of Conduct</w:t>
      </w:r>
      <w:r>
        <w:rPr>
          <w:rFonts w:ascii="Arial" w:hAnsi="Arial" w:cs="Arial"/>
          <w:sz w:val="24"/>
          <w:szCs w:val="24"/>
        </w:rPr>
        <w:t xml:space="preserve"> </w:t>
      </w:r>
      <w:r w:rsidR="001D7AB2">
        <w:rPr>
          <w:rFonts w:ascii="Arial" w:hAnsi="Arial" w:cs="Arial"/>
          <w:sz w:val="24"/>
          <w:szCs w:val="24"/>
        </w:rPr>
        <w:t>for</w:t>
      </w:r>
      <w:r>
        <w:rPr>
          <w:rFonts w:ascii="Arial" w:hAnsi="Arial" w:cs="Arial"/>
          <w:sz w:val="24"/>
          <w:szCs w:val="24"/>
        </w:rPr>
        <w:t xml:space="preserve"> Ulster County Employees</w:t>
      </w:r>
      <w:r w:rsidRPr="00BF5A7B">
        <w:rPr>
          <w:rFonts w:ascii="Arial" w:hAnsi="Arial" w:cs="Arial"/>
          <w:sz w:val="24"/>
          <w:szCs w:val="24"/>
        </w:rPr>
        <w:t xml:space="preserve">, (2) immediately report any alleged violations or wrongdoing, and (3) assist management and compliance </w:t>
      </w:r>
      <w:r>
        <w:rPr>
          <w:rFonts w:ascii="Arial" w:hAnsi="Arial" w:cs="Arial"/>
          <w:sz w:val="24"/>
          <w:szCs w:val="24"/>
        </w:rPr>
        <w:t>participants</w:t>
      </w:r>
      <w:r w:rsidRPr="00BF5A7B">
        <w:rPr>
          <w:rFonts w:ascii="Arial" w:hAnsi="Arial" w:cs="Arial"/>
          <w:sz w:val="24"/>
          <w:szCs w:val="24"/>
        </w:rPr>
        <w:t xml:space="preserve"> in investigating allegations of violations or wrongdoing.</w:t>
      </w:r>
    </w:p>
    <w:p w:rsidR="000621E5" w:rsidRPr="00BF5A7B" w:rsidRDefault="000621E5" w:rsidP="00BF5A7B">
      <w:pPr>
        <w:jc w:val="both"/>
        <w:rPr>
          <w:rFonts w:ascii="Arial" w:hAnsi="Arial" w:cs="Arial"/>
          <w:sz w:val="24"/>
          <w:szCs w:val="24"/>
        </w:rPr>
      </w:pPr>
    </w:p>
    <w:p w:rsidR="000621E5" w:rsidRPr="00BF5A7B" w:rsidRDefault="000621E5" w:rsidP="00BF5A7B">
      <w:pPr>
        <w:pStyle w:val="BodyText3"/>
        <w:rPr>
          <w:rFonts w:ascii="Arial" w:hAnsi="Arial" w:cs="Arial"/>
          <w:szCs w:val="24"/>
        </w:rPr>
      </w:pPr>
      <w:r w:rsidRPr="00BF5A7B">
        <w:rPr>
          <w:rFonts w:ascii="Arial" w:hAnsi="Arial" w:cs="Arial"/>
          <w:szCs w:val="24"/>
        </w:rPr>
        <w:t xml:space="preserve">The </w:t>
      </w:r>
      <w:r>
        <w:rPr>
          <w:rFonts w:ascii="Arial" w:hAnsi="Arial" w:cs="Arial"/>
          <w:szCs w:val="24"/>
        </w:rPr>
        <w:t>expectations</w:t>
      </w:r>
      <w:r w:rsidRPr="00BF5A7B">
        <w:rPr>
          <w:rFonts w:ascii="Arial" w:hAnsi="Arial" w:cs="Arial"/>
          <w:szCs w:val="24"/>
        </w:rPr>
        <w:t xml:space="preserve"> addressed in this </w:t>
      </w:r>
      <w:r>
        <w:rPr>
          <w:rFonts w:ascii="Arial" w:hAnsi="Arial" w:cs="Arial"/>
          <w:szCs w:val="24"/>
        </w:rPr>
        <w:t>Plan</w:t>
      </w:r>
      <w:r w:rsidRPr="00BF5A7B">
        <w:rPr>
          <w:rFonts w:ascii="Arial" w:hAnsi="Arial" w:cs="Arial"/>
          <w:szCs w:val="24"/>
        </w:rPr>
        <w:t xml:space="preserve"> </w:t>
      </w:r>
      <w:r>
        <w:rPr>
          <w:rFonts w:ascii="Arial" w:hAnsi="Arial" w:cs="Arial"/>
          <w:szCs w:val="24"/>
        </w:rPr>
        <w:t xml:space="preserve">and in the Standards of Conduct of Ulster County Employees </w:t>
      </w:r>
      <w:r w:rsidRPr="00BF5A7B">
        <w:rPr>
          <w:rFonts w:ascii="Arial" w:hAnsi="Arial" w:cs="Arial"/>
          <w:szCs w:val="24"/>
        </w:rPr>
        <w:t xml:space="preserve">are intended to guide Employees in the course of their day-to-day responsibilities.  Other </w:t>
      </w:r>
      <w:r>
        <w:rPr>
          <w:rFonts w:ascii="Arial" w:hAnsi="Arial" w:cs="Arial"/>
          <w:szCs w:val="24"/>
        </w:rPr>
        <w:t xml:space="preserve">Countywide and/or department specific </w:t>
      </w:r>
      <w:r w:rsidRPr="00BF5A7B">
        <w:rPr>
          <w:rFonts w:ascii="Arial" w:hAnsi="Arial" w:cs="Arial"/>
          <w:szCs w:val="24"/>
        </w:rPr>
        <w:t xml:space="preserve">policies, procedures and applicable </w:t>
      </w:r>
      <w:r>
        <w:rPr>
          <w:rFonts w:ascii="Arial" w:hAnsi="Arial" w:cs="Arial"/>
          <w:szCs w:val="24"/>
        </w:rPr>
        <w:t>F</w:t>
      </w:r>
      <w:r w:rsidRPr="00BF5A7B">
        <w:rPr>
          <w:rFonts w:ascii="Arial" w:hAnsi="Arial" w:cs="Arial"/>
          <w:szCs w:val="24"/>
        </w:rPr>
        <w:t xml:space="preserve">ederal or </w:t>
      </w:r>
      <w:r>
        <w:rPr>
          <w:rFonts w:ascii="Arial" w:hAnsi="Arial" w:cs="Arial"/>
          <w:szCs w:val="24"/>
        </w:rPr>
        <w:t>S</w:t>
      </w:r>
      <w:r w:rsidRPr="00BF5A7B">
        <w:rPr>
          <w:rFonts w:ascii="Arial" w:hAnsi="Arial" w:cs="Arial"/>
          <w:szCs w:val="24"/>
        </w:rPr>
        <w:t>tate laws or regulations may exist</w:t>
      </w:r>
      <w:r>
        <w:rPr>
          <w:rFonts w:ascii="Arial" w:hAnsi="Arial" w:cs="Arial"/>
          <w:szCs w:val="24"/>
        </w:rPr>
        <w:t>.</w:t>
      </w:r>
      <w:r w:rsidRPr="00BF5A7B">
        <w:rPr>
          <w:rFonts w:ascii="Arial" w:hAnsi="Arial" w:cs="Arial"/>
          <w:szCs w:val="24"/>
        </w:rPr>
        <w:t xml:space="preserve"> This document </w:t>
      </w:r>
      <w:r>
        <w:rPr>
          <w:rFonts w:ascii="Arial" w:hAnsi="Arial" w:cs="Arial"/>
          <w:szCs w:val="24"/>
        </w:rPr>
        <w:t>co-</w:t>
      </w:r>
      <w:r w:rsidRPr="00BF5A7B">
        <w:rPr>
          <w:rFonts w:ascii="Arial" w:hAnsi="Arial" w:cs="Arial"/>
          <w:szCs w:val="24"/>
        </w:rPr>
        <w:t>exists</w:t>
      </w:r>
      <w:r>
        <w:rPr>
          <w:rFonts w:ascii="Arial" w:hAnsi="Arial" w:cs="Arial"/>
          <w:szCs w:val="24"/>
        </w:rPr>
        <w:t xml:space="preserve"> </w:t>
      </w:r>
      <w:r w:rsidRPr="00BF5A7B">
        <w:rPr>
          <w:rFonts w:ascii="Arial" w:hAnsi="Arial" w:cs="Arial"/>
          <w:szCs w:val="24"/>
        </w:rPr>
        <w:t>with t</w:t>
      </w:r>
      <w:r>
        <w:rPr>
          <w:rFonts w:ascii="Arial" w:hAnsi="Arial" w:cs="Arial"/>
          <w:szCs w:val="24"/>
        </w:rPr>
        <w:t>hem</w:t>
      </w:r>
      <w:r w:rsidRPr="00BF5A7B">
        <w:rPr>
          <w:rFonts w:ascii="Arial" w:hAnsi="Arial" w:cs="Arial"/>
          <w:szCs w:val="24"/>
        </w:rPr>
        <w:t>.  If a conflict seem</w:t>
      </w:r>
      <w:r w:rsidR="001D7AB2">
        <w:rPr>
          <w:rFonts w:ascii="Arial" w:hAnsi="Arial" w:cs="Arial"/>
          <w:szCs w:val="24"/>
        </w:rPr>
        <w:t>s</w:t>
      </w:r>
      <w:r w:rsidRPr="00BF5A7B">
        <w:rPr>
          <w:rFonts w:ascii="Arial" w:hAnsi="Arial" w:cs="Arial"/>
          <w:szCs w:val="24"/>
        </w:rPr>
        <w:t xml:space="preserve"> to occur, please contact your supervisor or the Compliance Officer for advice.</w:t>
      </w:r>
    </w:p>
    <w:p w:rsidR="000621E5" w:rsidRPr="00C127DA" w:rsidRDefault="000621E5" w:rsidP="00E6011A">
      <w:pPr>
        <w:jc w:val="both"/>
        <w:rPr>
          <w:rFonts w:ascii="Arial" w:hAnsi="Arial" w:cs="Arial"/>
          <w:sz w:val="24"/>
          <w:szCs w:val="24"/>
        </w:rPr>
      </w:pP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Pr>
          <w:rFonts w:cs="Arial"/>
          <w:sz w:val="24"/>
          <w:szCs w:val="24"/>
        </w:rPr>
        <w:t>II</w:t>
      </w:r>
      <w:r w:rsidRPr="00C127DA">
        <w:rPr>
          <w:rFonts w:cs="Arial"/>
          <w:sz w:val="24"/>
          <w:szCs w:val="24"/>
        </w:rPr>
        <w:t>.</w:t>
      </w:r>
      <w:r w:rsidRPr="00C127DA">
        <w:rPr>
          <w:rFonts w:cs="Arial"/>
          <w:sz w:val="24"/>
          <w:szCs w:val="24"/>
        </w:rPr>
        <w:tab/>
        <w:t>Expectations</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Pr>
          <w:rFonts w:ascii="Arial" w:hAnsi="Arial" w:cs="Arial"/>
          <w:sz w:val="24"/>
          <w:szCs w:val="24"/>
        </w:rPr>
        <w:t>The County shall</w:t>
      </w:r>
      <w:r w:rsidRPr="00C127DA">
        <w:rPr>
          <w:rFonts w:ascii="Arial" w:hAnsi="Arial" w:cs="Arial"/>
          <w:sz w:val="24"/>
          <w:szCs w:val="24"/>
        </w:rPr>
        <w:t xml:space="preserve"> ensure that all aspects of service provision and business conduct are performed in compliance with </w:t>
      </w:r>
      <w:r>
        <w:rPr>
          <w:rFonts w:ascii="Arial" w:hAnsi="Arial" w:cs="Arial"/>
          <w:sz w:val="24"/>
          <w:szCs w:val="24"/>
        </w:rPr>
        <w:t>its philosophy/intent</w:t>
      </w:r>
      <w:r w:rsidRPr="00C127DA">
        <w:rPr>
          <w:rFonts w:ascii="Arial" w:hAnsi="Arial" w:cs="Arial"/>
          <w:sz w:val="24"/>
          <w:szCs w:val="24"/>
        </w:rPr>
        <w:t>, policies and procedures, professional standards, applicable governmental laws, rules, and regulations, and</w:t>
      </w:r>
      <w:r>
        <w:rPr>
          <w:rFonts w:ascii="Arial" w:hAnsi="Arial" w:cs="Arial"/>
          <w:sz w:val="24"/>
          <w:szCs w:val="24"/>
        </w:rPr>
        <w:t xml:space="preserve">, where applicable, </w:t>
      </w:r>
      <w:r w:rsidRPr="00C127DA">
        <w:rPr>
          <w:rFonts w:ascii="Arial" w:hAnsi="Arial" w:cs="Arial"/>
          <w:sz w:val="24"/>
          <w:szCs w:val="24"/>
        </w:rPr>
        <w:t xml:space="preserve">payer standards.  Ulster County expects </w:t>
      </w:r>
      <w:r>
        <w:rPr>
          <w:rFonts w:ascii="Arial" w:hAnsi="Arial" w:cs="Arial"/>
          <w:sz w:val="24"/>
          <w:szCs w:val="24"/>
        </w:rPr>
        <w:t xml:space="preserve">all </w:t>
      </w:r>
      <w:r>
        <w:rPr>
          <w:rFonts w:ascii="Arial" w:hAnsi="Arial" w:cs="Arial"/>
          <w:sz w:val="24"/>
          <w:szCs w:val="24"/>
        </w:rPr>
        <w:lastRenderedPageBreak/>
        <w:t xml:space="preserve">participants </w:t>
      </w:r>
      <w:r w:rsidRPr="00C127DA">
        <w:rPr>
          <w:rFonts w:ascii="Arial" w:hAnsi="Arial" w:cs="Arial"/>
          <w:sz w:val="24"/>
          <w:szCs w:val="24"/>
        </w:rPr>
        <w:t xml:space="preserve">who provide services </w:t>
      </w:r>
      <w:r>
        <w:rPr>
          <w:rFonts w:ascii="Arial" w:hAnsi="Arial" w:cs="Arial"/>
          <w:sz w:val="24"/>
          <w:szCs w:val="24"/>
        </w:rPr>
        <w:t xml:space="preserve">on its behalf </w:t>
      </w:r>
      <w:r w:rsidRPr="00C127DA">
        <w:rPr>
          <w:rFonts w:ascii="Arial" w:hAnsi="Arial" w:cs="Arial"/>
          <w:sz w:val="24"/>
          <w:szCs w:val="24"/>
        </w:rPr>
        <w:t>to adhere to the highest ethical standards and to promote ethical behavior.  Any</w:t>
      </w:r>
      <w:r>
        <w:rPr>
          <w:rFonts w:ascii="Arial" w:hAnsi="Arial" w:cs="Arial"/>
          <w:sz w:val="24"/>
          <w:szCs w:val="24"/>
        </w:rPr>
        <w:t xml:space="preserve"> Employee</w:t>
      </w:r>
      <w:r w:rsidRPr="00C127DA">
        <w:rPr>
          <w:rFonts w:ascii="Arial" w:hAnsi="Arial" w:cs="Arial"/>
          <w:sz w:val="24"/>
          <w:szCs w:val="24"/>
        </w:rPr>
        <w:t xml:space="preserve"> whose behavior is found to violate </w:t>
      </w:r>
      <w:r>
        <w:rPr>
          <w:rFonts w:ascii="Arial" w:hAnsi="Arial" w:cs="Arial"/>
          <w:sz w:val="24"/>
          <w:szCs w:val="24"/>
        </w:rPr>
        <w:t>these</w:t>
      </w:r>
      <w:r w:rsidRPr="00C127DA">
        <w:rPr>
          <w:rFonts w:ascii="Arial" w:hAnsi="Arial" w:cs="Arial"/>
          <w:sz w:val="24"/>
          <w:szCs w:val="24"/>
        </w:rPr>
        <w:t xml:space="preserve"> standards </w:t>
      </w:r>
      <w:r>
        <w:rPr>
          <w:rFonts w:ascii="Arial" w:hAnsi="Arial" w:cs="Arial"/>
          <w:sz w:val="24"/>
          <w:szCs w:val="24"/>
        </w:rPr>
        <w:t>shall</w:t>
      </w:r>
      <w:r w:rsidRPr="00C127DA">
        <w:rPr>
          <w:rFonts w:ascii="Arial" w:hAnsi="Arial" w:cs="Arial"/>
          <w:sz w:val="24"/>
          <w:szCs w:val="24"/>
        </w:rPr>
        <w:t xml:space="preserve"> be appropriately disciplined.</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In accordance with </w:t>
      </w:r>
      <w:r>
        <w:rPr>
          <w:rFonts w:ascii="Arial" w:hAnsi="Arial" w:cs="Arial"/>
          <w:sz w:val="24"/>
          <w:szCs w:val="24"/>
        </w:rPr>
        <w:t>the Standards of Conduct for Ulster County Employees</w:t>
      </w:r>
      <w:r w:rsidRPr="00C127DA">
        <w:rPr>
          <w:rFonts w:ascii="Arial" w:hAnsi="Arial" w:cs="Arial"/>
          <w:sz w:val="24"/>
          <w:szCs w:val="24"/>
        </w:rPr>
        <w:t xml:space="preserve">, </w:t>
      </w:r>
      <w:r>
        <w:rPr>
          <w:rFonts w:ascii="Arial" w:hAnsi="Arial" w:cs="Arial"/>
          <w:sz w:val="24"/>
          <w:szCs w:val="24"/>
        </w:rPr>
        <w:t xml:space="preserve">participants </w:t>
      </w:r>
      <w:r w:rsidRPr="00C127DA">
        <w:rPr>
          <w:rFonts w:ascii="Arial" w:hAnsi="Arial" w:cs="Arial"/>
          <w:sz w:val="24"/>
          <w:szCs w:val="24"/>
        </w:rPr>
        <w:t>may not engage in any conduct that conflicts – or is perceived to conflict – with the best interest</w:t>
      </w:r>
      <w:r>
        <w:rPr>
          <w:rFonts w:ascii="Arial" w:hAnsi="Arial" w:cs="Arial"/>
          <w:sz w:val="24"/>
          <w:szCs w:val="24"/>
        </w:rPr>
        <w:t>s</w:t>
      </w:r>
      <w:r w:rsidRPr="00C127DA">
        <w:rPr>
          <w:rFonts w:ascii="Arial" w:hAnsi="Arial" w:cs="Arial"/>
          <w:sz w:val="24"/>
          <w:szCs w:val="24"/>
        </w:rPr>
        <w:t xml:space="preserve"> of Ulster County.  </w:t>
      </w:r>
      <w:r>
        <w:rPr>
          <w:rFonts w:ascii="Arial" w:hAnsi="Arial" w:cs="Arial"/>
          <w:sz w:val="24"/>
          <w:szCs w:val="24"/>
        </w:rPr>
        <w:t>All participants</w:t>
      </w:r>
      <w:r w:rsidRPr="00C127DA">
        <w:rPr>
          <w:rFonts w:ascii="Arial" w:hAnsi="Arial" w:cs="Arial"/>
          <w:sz w:val="24"/>
          <w:szCs w:val="24"/>
        </w:rPr>
        <w:t xml:space="preserve"> must disclose any circumstances where his or her</w:t>
      </w:r>
      <w:r>
        <w:rPr>
          <w:rFonts w:ascii="Arial" w:hAnsi="Arial" w:cs="Arial"/>
          <w:sz w:val="24"/>
          <w:szCs w:val="24"/>
        </w:rPr>
        <w:t xml:space="preserve"> or</w:t>
      </w:r>
      <w:r w:rsidRPr="00C127DA">
        <w:rPr>
          <w:rFonts w:ascii="Arial" w:hAnsi="Arial" w:cs="Arial"/>
          <w:sz w:val="24"/>
          <w:szCs w:val="24"/>
        </w:rPr>
        <w:t xml:space="preserve"> immediate family member is an </w:t>
      </w:r>
      <w:r>
        <w:rPr>
          <w:rFonts w:ascii="Arial" w:hAnsi="Arial" w:cs="Arial"/>
          <w:sz w:val="24"/>
          <w:szCs w:val="24"/>
        </w:rPr>
        <w:t>Employee</w:t>
      </w:r>
      <w:r w:rsidRPr="00C127DA">
        <w:rPr>
          <w:rFonts w:ascii="Arial" w:hAnsi="Arial" w:cs="Arial"/>
          <w:sz w:val="24"/>
          <w:szCs w:val="24"/>
        </w:rPr>
        <w:t>, consultant, owner, contractor, or investor in any entity that (i) engages in any business or maintains any relationship with the County; (ii</w:t>
      </w:r>
      <w:r w:rsidR="001D7AB2">
        <w:rPr>
          <w:rFonts w:ascii="Arial" w:hAnsi="Arial" w:cs="Arial"/>
          <w:sz w:val="24"/>
          <w:szCs w:val="24"/>
        </w:rPr>
        <w:t>) provides to, or receives from</w:t>
      </w:r>
      <w:r w:rsidRPr="00C127DA">
        <w:rPr>
          <w:rFonts w:ascii="Arial" w:hAnsi="Arial" w:cs="Arial"/>
          <w:sz w:val="24"/>
          <w:szCs w:val="24"/>
        </w:rPr>
        <w:t xml:space="preserve"> the County any patient referrals; or (iii) competes with the County.  </w:t>
      </w:r>
      <w:r>
        <w:rPr>
          <w:rFonts w:ascii="Arial" w:hAnsi="Arial" w:cs="Arial"/>
          <w:sz w:val="24"/>
          <w:szCs w:val="24"/>
        </w:rPr>
        <w:t>Participants</w:t>
      </w:r>
      <w:r w:rsidRPr="00C127DA">
        <w:rPr>
          <w:rFonts w:ascii="Arial" w:hAnsi="Arial" w:cs="Arial"/>
          <w:sz w:val="24"/>
          <w:szCs w:val="24"/>
        </w:rPr>
        <w:t xml:space="preserve"> may not </w:t>
      </w:r>
      <w:r>
        <w:rPr>
          <w:rFonts w:ascii="Arial" w:hAnsi="Arial" w:cs="Arial"/>
          <w:sz w:val="24"/>
          <w:szCs w:val="24"/>
        </w:rPr>
        <w:t>violate the County’s solicitation policy</w:t>
      </w:r>
      <w:r w:rsidRPr="00C127DA">
        <w:rPr>
          <w:rFonts w:ascii="Arial" w:hAnsi="Arial" w:cs="Arial"/>
          <w:sz w:val="24"/>
          <w:szCs w:val="24"/>
        </w:rPr>
        <w:t xml:space="preserve">.  </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Pr>
          <w:rFonts w:ascii="Arial" w:hAnsi="Arial" w:cs="Arial"/>
          <w:sz w:val="24"/>
          <w:szCs w:val="24"/>
        </w:rPr>
        <w:t xml:space="preserve">Participants </w:t>
      </w:r>
      <w:r w:rsidRPr="00C127DA">
        <w:rPr>
          <w:rFonts w:ascii="Arial" w:hAnsi="Arial" w:cs="Arial"/>
          <w:sz w:val="24"/>
          <w:szCs w:val="24"/>
        </w:rPr>
        <w:t>are expected to maintain complete, accurate, and contemporaneous records as required by the County.  The term “records” includes all documents, both writ</w:t>
      </w:r>
      <w:r w:rsidR="001D7AB2">
        <w:rPr>
          <w:rFonts w:ascii="Arial" w:hAnsi="Arial" w:cs="Arial"/>
          <w:sz w:val="24"/>
          <w:szCs w:val="24"/>
        </w:rPr>
        <w:t>ten and electronic, that relate</w:t>
      </w:r>
      <w:r w:rsidRPr="00C127DA">
        <w:rPr>
          <w:rFonts w:ascii="Arial" w:hAnsi="Arial" w:cs="Arial"/>
          <w:sz w:val="24"/>
          <w:szCs w:val="24"/>
        </w:rPr>
        <w:t xml:space="preserve"> to the provision of County services or provide support for the billing of County services.  Records must reflect the actual service provided.  Any </w:t>
      </w:r>
      <w:r>
        <w:rPr>
          <w:rFonts w:ascii="Arial" w:hAnsi="Arial" w:cs="Arial"/>
          <w:sz w:val="24"/>
          <w:szCs w:val="24"/>
        </w:rPr>
        <w:t xml:space="preserve">alteration of </w:t>
      </w:r>
      <w:r w:rsidRPr="00C127DA">
        <w:rPr>
          <w:rFonts w:ascii="Arial" w:hAnsi="Arial" w:cs="Arial"/>
          <w:sz w:val="24"/>
          <w:szCs w:val="24"/>
        </w:rPr>
        <w:t xml:space="preserve">records must reflect the date of the alteration, the name, signature, and title of the person altering the document, and the reason for the alteration, if not apparent.  No person shall ever sign the name of another person to any document.  Signature stamps shall not be used.  Backdating and predating documents is unacceptable and </w:t>
      </w:r>
      <w:r>
        <w:rPr>
          <w:rFonts w:ascii="Arial" w:hAnsi="Arial" w:cs="Arial"/>
          <w:sz w:val="24"/>
          <w:szCs w:val="24"/>
        </w:rPr>
        <w:t>shall lead to disciplinary action, which may result in termination</w:t>
      </w:r>
      <w:r w:rsidRPr="00C127DA">
        <w:rPr>
          <w:rFonts w:ascii="Arial" w:hAnsi="Arial" w:cs="Arial"/>
          <w:sz w:val="24"/>
          <w:szCs w:val="24"/>
        </w:rPr>
        <w:t>.</w:t>
      </w:r>
    </w:p>
    <w:p w:rsidR="000621E5" w:rsidRPr="00C127DA" w:rsidRDefault="000621E5" w:rsidP="00B82B94">
      <w:pPr>
        <w:jc w:val="both"/>
        <w:rPr>
          <w:rFonts w:ascii="Arial" w:hAnsi="Arial" w:cs="Arial"/>
          <w:sz w:val="24"/>
          <w:szCs w:val="24"/>
        </w:rPr>
      </w:pPr>
    </w:p>
    <w:p w:rsidR="000621E5" w:rsidRDefault="000621E5" w:rsidP="00030059">
      <w:pPr>
        <w:rPr>
          <w:rFonts w:ascii="Arial" w:hAnsi="Arial" w:cs="Arial"/>
          <w:sz w:val="24"/>
          <w:szCs w:val="24"/>
        </w:rPr>
      </w:pPr>
      <w:r>
        <w:rPr>
          <w:rFonts w:ascii="Arial" w:hAnsi="Arial" w:cs="Arial"/>
          <w:sz w:val="24"/>
          <w:szCs w:val="24"/>
        </w:rPr>
        <w:t xml:space="preserve">When any participant </w:t>
      </w:r>
      <w:r w:rsidRPr="00C127DA">
        <w:rPr>
          <w:rFonts w:ascii="Arial" w:hAnsi="Arial" w:cs="Arial"/>
          <w:sz w:val="24"/>
          <w:szCs w:val="24"/>
        </w:rPr>
        <w:t>knows or reasonably suspects that the</w:t>
      </w:r>
      <w:r>
        <w:rPr>
          <w:rFonts w:ascii="Arial" w:hAnsi="Arial" w:cs="Arial"/>
          <w:sz w:val="24"/>
          <w:szCs w:val="24"/>
        </w:rPr>
        <w:t>se</w:t>
      </w:r>
      <w:r w:rsidRPr="00C127DA">
        <w:rPr>
          <w:rFonts w:ascii="Arial" w:hAnsi="Arial" w:cs="Arial"/>
          <w:sz w:val="24"/>
          <w:szCs w:val="24"/>
        </w:rPr>
        <w:t xml:space="preserve"> expectations </w:t>
      </w:r>
      <w:r>
        <w:rPr>
          <w:rFonts w:ascii="Arial" w:hAnsi="Arial" w:cs="Arial"/>
          <w:sz w:val="24"/>
          <w:szCs w:val="24"/>
        </w:rPr>
        <w:t xml:space="preserve">and the Standards of Conduct for Ulster County Employees </w:t>
      </w:r>
      <w:r w:rsidRPr="00C127DA">
        <w:rPr>
          <w:rFonts w:ascii="Arial" w:hAnsi="Arial" w:cs="Arial"/>
          <w:sz w:val="24"/>
          <w:szCs w:val="24"/>
        </w:rPr>
        <w:t xml:space="preserve">have not been </w:t>
      </w:r>
      <w:r>
        <w:rPr>
          <w:rFonts w:ascii="Arial" w:hAnsi="Arial" w:cs="Arial"/>
          <w:sz w:val="24"/>
          <w:szCs w:val="24"/>
        </w:rPr>
        <w:t>adhered to</w:t>
      </w:r>
      <w:r w:rsidRPr="00C127DA">
        <w:rPr>
          <w:rFonts w:ascii="Arial" w:hAnsi="Arial" w:cs="Arial"/>
          <w:sz w:val="24"/>
          <w:szCs w:val="24"/>
        </w:rPr>
        <w:t xml:space="preserve">, </w:t>
      </w:r>
      <w:r>
        <w:rPr>
          <w:rFonts w:ascii="Arial" w:hAnsi="Arial" w:cs="Arial"/>
          <w:sz w:val="24"/>
          <w:szCs w:val="24"/>
        </w:rPr>
        <w:t xml:space="preserve">s/he is obligated to report this information </w:t>
      </w:r>
      <w:r w:rsidRPr="00C127DA">
        <w:rPr>
          <w:rFonts w:ascii="Arial" w:hAnsi="Arial" w:cs="Arial"/>
          <w:sz w:val="24"/>
          <w:szCs w:val="24"/>
        </w:rPr>
        <w:t xml:space="preserve">to his/her immediate supervisor or </w:t>
      </w:r>
      <w:r>
        <w:rPr>
          <w:rFonts w:ascii="Arial" w:hAnsi="Arial" w:cs="Arial"/>
          <w:sz w:val="24"/>
          <w:szCs w:val="24"/>
        </w:rPr>
        <w:t xml:space="preserve">to </w:t>
      </w:r>
      <w:r w:rsidRPr="00C127DA">
        <w:rPr>
          <w:rFonts w:ascii="Arial" w:hAnsi="Arial" w:cs="Arial"/>
          <w:sz w:val="24"/>
          <w:szCs w:val="24"/>
        </w:rPr>
        <w:t xml:space="preserve">the Compliance Officer, so </w:t>
      </w:r>
      <w:r w:rsidR="001D7AB2">
        <w:rPr>
          <w:rFonts w:ascii="Arial" w:hAnsi="Arial" w:cs="Arial"/>
          <w:sz w:val="24"/>
          <w:szCs w:val="24"/>
        </w:rPr>
        <w:t xml:space="preserve">that </w:t>
      </w:r>
      <w:r w:rsidRPr="00C127DA">
        <w:rPr>
          <w:rFonts w:ascii="Arial" w:hAnsi="Arial" w:cs="Arial"/>
          <w:sz w:val="24"/>
          <w:szCs w:val="24"/>
        </w:rPr>
        <w:t xml:space="preserve">each situation may be appropriately </w:t>
      </w:r>
      <w:r>
        <w:rPr>
          <w:rFonts w:ascii="Arial" w:hAnsi="Arial" w:cs="Arial"/>
          <w:sz w:val="24"/>
          <w:szCs w:val="24"/>
        </w:rPr>
        <w:t>addressed</w:t>
      </w:r>
      <w:r w:rsidRPr="00C127DA">
        <w:rPr>
          <w:rFonts w:ascii="Arial" w:hAnsi="Arial" w:cs="Arial"/>
          <w:sz w:val="24"/>
          <w:szCs w:val="24"/>
        </w:rPr>
        <w:t>.  The Compliance Officer may be reached</w:t>
      </w:r>
      <w:r>
        <w:rPr>
          <w:rFonts w:ascii="Arial" w:hAnsi="Arial" w:cs="Arial"/>
          <w:sz w:val="24"/>
          <w:szCs w:val="24"/>
        </w:rPr>
        <w:t xml:space="preserve"> by calling (845) 340-</w:t>
      </w:r>
      <w:r w:rsidR="00CC69E0">
        <w:rPr>
          <w:rFonts w:ascii="Arial" w:hAnsi="Arial" w:cs="Arial"/>
          <w:sz w:val="24"/>
          <w:szCs w:val="24"/>
        </w:rPr>
        <w:t>8771</w:t>
      </w:r>
      <w:r>
        <w:rPr>
          <w:rFonts w:ascii="Arial" w:hAnsi="Arial" w:cs="Arial"/>
          <w:sz w:val="24"/>
          <w:szCs w:val="24"/>
        </w:rPr>
        <w:t>.</w:t>
      </w: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Default="000621E5" w:rsidP="00030059">
      <w:pPr>
        <w:rPr>
          <w:rFonts w:ascii="Arial" w:hAnsi="Arial" w:cs="Arial"/>
          <w:sz w:val="24"/>
          <w:szCs w:val="24"/>
        </w:rPr>
      </w:pPr>
    </w:p>
    <w:p w:rsidR="000621E5" w:rsidRPr="00CB21EA" w:rsidRDefault="000621E5" w:rsidP="00030059">
      <w:pPr>
        <w:rPr>
          <w:rFonts w:ascii="Arial" w:hAnsi="Arial" w:cs="Arial"/>
          <w:sz w:val="28"/>
          <w:szCs w:val="28"/>
        </w:rPr>
      </w:pPr>
      <w:r w:rsidRPr="00CB21EA">
        <w:rPr>
          <w:rFonts w:ascii="Arial" w:hAnsi="Arial" w:cs="Arial"/>
          <w:b/>
          <w:sz w:val="28"/>
          <w:szCs w:val="28"/>
        </w:rPr>
        <w:t>COMPLIANCE PROGRAM OVERSIGHT</w:t>
      </w:r>
    </w:p>
    <w:p w:rsidR="000621E5" w:rsidRPr="00F55916" w:rsidRDefault="000621E5" w:rsidP="00AC533F">
      <w:pPr>
        <w:jc w:val="both"/>
        <w:rPr>
          <w:rFonts w:ascii="Arial" w:hAnsi="Arial" w:cs="Arial"/>
          <w:b/>
          <w:sz w:val="24"/>
          <w:szCs w:val="24"/>
        </w:rPr>
      </w:pPr>
    </w:p>
    <w:p w:rsidR="000621E5" w:rsidRPr="00CB21EA" w:rsidRDefault="000621E5" w:rsidP="00F55916">
      <w:pPr>
        <w:pStyle w:val="ListParagraph"/>
        <w:numPr>
          <w:ilvl w:val="0"/>
          <w:numId w:val="46"/>
        </w:numPr>
        <w:ind w:left="720"/>
        <w:jc w:val="both"/>
        <w:rPr>
          <w:rFonts w:ascii="Arial" w:hAnsi="Arial" w:cs="Arial"/>
          <w:b/>
          <w:bCs/>
          <w:sz w:val="24"/>
          <w:szCs w:val="24"/>
        </w:rPr>
      </w:pPr>
      <w:r w:rsidRPr="00CB21EA">
        <w:rPr>
          <w:rFonts w:ascii="Arial" w:hAnsi="Arial" w:cs="Arial"/>
          <w:b/>
          <w:bCs/>
          <w:sz w:val="24"/>
          <w:szCs w:val="24"/>
        </w:rPr>
        <w:t>The Role of the Corporate Compliance Officer</w:t>
      </w:r>
    </w:p>
    <w:p w:rsidR="000621E5" w:rsidRPr="00C127DA" w:rsidRDefault="000621E5" w:rsidP="00B82B94">
      <w:pPr>
        <w:rPr>
          <w:rFonts w:ascii="Arial" w:hAnsi="Arial" w:cs="Arial"/>
          <w:sz w:val="24"/>
          <w:szCs w:val="24"/>
        </w:rPr>
      </w:pPr>
    </w:p>
    <w:p w:rsidR="000621E5" w:rsidRPr="0004319E" w:rsidRDefault="000621E5" w:rsidP="0004319E">
      <w:pPr>
        <w:jc w:val="both"/>
        <w:rPr>
          <w:rFonts w:ascii="Arial" w:hAnsi="Arial" w:cs="Arial"/>
          <w:sz w:val="24"/>
          <w:szCs w:val="24"/>
        </w:rPr>
      </w:pPr>
      <w:r>
        <w:rPr>
          <w:rFonts w:ascii="Arial" w:hAnsi="Arial" w:cs="Arial"/>
          <w:sz w:val="24"/>
          <w:szCs w:val="24"/>
        </w:rPr>
        <w:t>The County Executive shall appoint an Employee to serve as Compliance Officer</w:t>
      </w:r>
      <w:r w:rsidRPr="00C127DA">
        <w:rPr>
          <w:rFonts w:ascii="Arial" w:hAnsi="Arial" w:cs="Arial"/>
          <w:sz w:val="24"/>
          <w:szCs w:val="24"/>
        </w:rPr>
        <w:t xml:space="preserve">.  The </w:t>
      </w:r>
      <w:r w:rsidRPr="0004319E">
        <w:rPr>
          <w:rFonts w:ascii="Arial" w:hAnsi="Arial" w:cs="Arial"/>
          <w:sz w:val="24"/>
          <w:szCs w:val="24"/>
        </w:rPr>
        <w:t xml:space="preserve">Compliance Officer has direct lines of communication to the County Executive and Ulster County Attorney.  The County Executive may replace the Compliance Officer as necessary, in order to maintain the effectiveness of the Corporate Compliance Program. The Compliance Officer is directly obligated to serve the best interests of the County, its residents and </w:t>
      </w:r>
      <w:r>
        <w:rPr>
          <w:rFonts w:ascii="Arial" w:hAnsi="Arial" w:cs="Arial"/>
          <w:sz w:val="24"/>
          <w:szCs w:val="24"/>
        </w:rPr>
        <w:t>participants</w:t>
      </w:r>
      <w:r w:rsidRPr="0004319E">
        <w:rPr>
          <w:rFonts w:ascii="Arial" w:hAnsi="Arial" w:cs="Arial"/>
          <w:sz w:val="24"/>
          <w:szCs w:val="24"/>
        </w:rPr>
        <w:t>.  Responsibilities of the Compliance Officer include, but are not limited to:</w:t>
      </w:r>
    </w:p>
    <w:p w:rsidR="000621E5" w:rsidRPr="0004319E" w:rsidRDefault="000621E5" w:rsidP="00B82B94">
      <w:pPr>
        <w:jc w:val="both"/>
        <w:rPr>
          <w:rFonts w:ascii="Arial" w:hAnsi="Arial" w:cs="Arial"/>
          <w:sz w:val="24"/>
          <w:szCs w:val="24"/>
        </w:rPr>
      </w:pPr>
    </w:p>
    <w:p w:rsidR="000621E5" w:rsidRPr="00C127DA" w:rsidRDefault="000621E5" w:rsidP="00CB21EA">
      <w:pPr>
        <w:pStyle w:val="BodyText2"/>
        <w:numPr>
          <w:ilvl w:val="0"/>
          <w:numId w:val="35"/>
        </w:numPr>
        <w:tabs>
          <w:tab w:val="clear" w:pos="1440"/>
        </w:tabs>
        <w:ind w:left="700" w:hanging="360"/>
        <w:rPr>
          <w:rFonts w:cs="Arial"/>
          <w:sz w:val="24"/>
          <w:szCs w:val="24"/>
        </w:rPr>
      </w:pPr>
      <w:r w:rsidRPr="00C127DA">
        <w:rPr>
          <w:rFonts w:cs="Arial"/>
          <w:sz w:val="24"/>
          <w:szCs w:val="24"/>
        </w:rPr>
        <w:t>Developing and implementing compliance policies and procedures (P&amp;P)</w:t>
      </w:r>
      <w:r>
        <w:rPr>
          <w:rFonts w:cs="Arial"/>
          <w:sz w:val="24"/>
          <w:szCs w:val="24"/>
        </w:rPr>
        <w:t>;</w:t>
      </w:r>
    </w:p>
    <w:p w:rsidR="000621E5" w:rsidRPr="00C127DA" w:rsidRDefault="000621E5" w:rsidP="00CB21EA">
      <w:pPr>
        <w:pStyle w:val="BodyText2"/>
        <w:ind w:left="700" w:hanging="360"/>
        <w:rPr>
          <w:rFonts w:cs="Arial"/>
          <w:sz w:val="24"/>
          <w:szCs w:val="24"/>
        </w:rPr>
      </w:pPr>
    </w:p>
    <w:p w:rsidR="000621E5" w:rsidRPr="00C127DA" w:rsidRDefault="000621E5" w:rsidP="00CB21EA">
      <w:pPr>
        <w:pStyle w:val="BodyText2"/>
        <w:numPr>
          <w:ilvl w:val="0"/>
          <w:numId w:val="35"/>
        </w:numPr>
        <w:tabs>
          <w:tab w:val="clear" w:pos="1440"/>
        </w:tabs>
        <w:ind w:left="700" w:hanging="360"/>
        <w:rPr>
          <w:rFonts w:cs="Arial"/>
          <w:sz w:val="24"/>
          <w:szCs w:val="24"/>
        </w:rPr>
      </w:pPr>
      <w:r w:rsidRPr="00C127DA">
        <w:rPr>
          <w:rFonts w:cs="Arial"/>
          <w:sz w:val="24"/>
          <w:szCs w:val="24"/>
        </w:rPr>
        <w:t>Overseeing and monitoring the implementation of the Compliance Program</w:t>
      </w:r>
      <w:r>
        <w:rPr>
          <w:rFonts w:cs="Arial"/>
          <w:sz w:val="24"/>
          <w:szCs w:val="24"/>
        </w:rPr>
        <w:t>;</w:t>
      </w:r>
    </w:p>
    <w:p w:rsidR="000621E5" w:rsidRPr="00C127DA" w:rsidRDefault="000621E5" w:rsidP="00CB21EA">
      <w:pPr>
        <w:ind w:left="700" w:hanging="360"/>
        <w:jc w:val="both"/>
        <w:rPr>
          <w:rFonts w:ascii="Arial" w:hAnsi="Arial" w:cs="Arial"/>
          <w:sz w:val="24"/>
          <w:szCs w:val="24"/>
        </w:rPr>
      </w:pPr>
    </w:p>
    <w:p w:rsidR="000621E5" w:rsidRPr="00C127DA" w:rsidRDefault="000621E5" w:rsidP="00CB21EA">
      <w:pPr>
        <w:numPr>
          <w:ilvl w:val="0"/>
          <w:numId w:val="35"/>
        </w:numPr>
        <w:tabs>
          <w:tab w:val="clear" w:pos="1440"/>
        </w:tabs>
        <w:ind w:left="700" w:hanging="360"/>
        <w:jc w:val="both"/>
        <w:rPr>
          <w:rFonts w:ascii="Arial" w:hAnsi="Arial" w:cs="Arial"/>
          <w:sz w:val="24"/>
          <w:szCs w:val="24"/>
        </w:rPr>
      </w:pPr>
      <w:r>
        <w:rPr>
          <w:rFonts w:ascii="Arial" w:hAnsi="Arial" w:cs="Arial"/>
          <w:sz w:val="24"/>
          <w:szCs w:val="24"/>
        </w:rPr>
        <w:t>Ensuring that the</w:t>
      </w:r>
      <w:r w:rsidRPr="00C127DA">
        <w:rPr>
          <w:rFonts w:ascii="Arial" w:hAnsi="Arial" w:cs="Arial"/>
          <w:sz w:val="24"/>
          <w:szCs w:val="24"/>
        </w:rPr>
        <w:t xml:space="preserve"> County </w:t>
      </w:r>
      <w:r>
        <w:rPr>
          <w:rFonts w:ascii="Arial" w:hAnsi="Arial" w:cs="Arial"/>
          <w:sz w:val="24"/>
          <w:szCs w:val="24"/>
        </w:rPr>
        <w:t xml:space="preserve">conducts </w:t>
      </w:r>
      <w:r w:rsidRPr="00C127DA">
        <w:rPr>
          <w:rFonts w:ascii="Arial" w:hAnsi="Arial" w:cs="Arial"/>
          <w:sz w:val="24"/>
          <w:szCs w:val="24"/>
        </w:rPr>
        <w:t>internal audits to monitor effectiveness of compliance standards</w:t>
      </w:r>
      <w:r>
        <w:rPr>
          <w:rFonts w:ascii="Arial" w:hAnsi="Arial" w:cs="Arial"/>
          <w:sz w:val="24"/>
          <w:szCs w:val="24"/>
        </w:rPr>
        <w:t>;</w:t>
      </w:r>
    </w:p>
    <w:p w:rsidR="000621E5" w:rsidRPr="00C127DA" w:rsidRDefault="000621E5" w:rsidP="00CB21EA">
      <w:pPr>
        <w:ind w:left="700" w:hanging="360"/>
        <w:jc w:val="both"/>
        <w:rPr>
          <w:rFonts w:ascii="Arial" w:hAnsi="Arial" w:cs="Arial"/>
          <w:sz w:val="24"/>
          <w:szCs w:val="24"/>
        </w:rPr>
      </w:pPr>
    </w:p>
    <w:p w:rsidR="000621E5" w:rsidRPr="00C127DA" w:rsidRDefault="000621E5" w:rsidP="00CB21EA">
      <w:pPr>
        <w:numPr>
          <w:ilvl w:val="0"/>
          <w:numId w:val="35"/>
        </w:numPr>
        <w:tabs>
          <w:tab w:val="clear" w:pos="1440"/>
        </w:tabs>
        <w:ind w:left="700" w:hanging="360"/>
        <w:jc w:val="both"/>
        <w:rPr>
          <w:rFonts w:ascii="Arial" w:hAnsi="Arial" w:cs="Arial"/>
          <w:sz w:val="24"/>
          <w:szCs w:val="24"/>
        </w:rPr>
      </w:pPr>
      <w:r w:rsidRPr="00C127DA">
        <w:rPr>
          <w:rFonts w:ascii="Arial" w:hAnsi="Arial" w:cs="Arial"/>
          <w:sz w:val="24"/>
          <w:szCs w:val="24"/>
        </w:rPr>
        <w:t xml:space="preserve">Providing guidance to management, medical/clinical program </w:t>
      </w:r>
      <w:r>
        <w:rPr>
          <w:rFonts w:ascii="Arial" w:hAnsi="Arial" w:cs="Arial"/>
          <w:sz w:val="24"/>
          <w:szCs w:val="24"/>
        </w:rPr>
        <w:t>participants</w:t>
      </w:r>
      <w:r w:rsidRPr="00C127DA">
        <w:rPr>
          <w:rFonts w:ascii="Arial" w:hAnsi="Arial" w:cs="Arial"/>
          <w:sz w:val="24"/>
          <w:szCs w:val="24"/>
        </w:rPr>
        <w:t xml:space="preserve">, and </w:t>
      </w:r>
      <w:r>
        <w:rPr>
          <w:rFonts w:ascii="Arial" w:hAnsi="Arial" w:cs="Arial"/>
          <w:sz w:val="24"/>
          <w:szCs w:val="24"/>
        </w:rPr>
        <w:t>County</w:t>
      </w:r>
      <w:r w:rsidRPr="00C127DA">
        <w:rPr>
          <w:rFonts w:ascii="Arial" w:hAnsi="Arial" w:cs="Arial"/>
          <w:sz w:val="24"/>
          <w:szCs w:val="24"/>
        </w:rPr>
        <w:t xml:space="preserve"> departments regarding P&amp;P and governmental laws, rules, and regulations</w:t>
      </w:r>
      <w:r>
        <w:rPr>
          <w:rFonts w:ascii="Arial" w:hAnsi="Arial" w:cs="Arial"/>
          <w:sz w:val="24"/>
          <w:szCs w:val="24"/>
        </w:rPr>
        <w:t>;</w:t>
      </w:r>
    </w:p>
    <w:p w:rsidR="000621E5" w:rsidRPr="00C127DA" w:rsidRDefault="000621E5" w:rsidP="00CB21EA">
      <w:pPr>
        <w:ind w:left="700" w:hanging="360"/>
        <w:jc w:val="both"/>
        <w:rPr>
          <w:rFonts w:ascii="Arial" w:hAnsi="Arial" w:cs="Arial"/>
          <w:sz w:val="24"/>
          <w:szCs w:val="24"/>
        </w:rPr>
      </w:pPr>
    </w:p>
    <w:p w:rsidR="000621E5" w:rsidRPr="00C127DA" w:rsidRDefault="000621E5" w:rsidP="00CB21EA">
      <w:pPr>
        <w:numPr>
          <w:ilvl w:val="0"/>
          <w:numId w:val="35"/>
        </w:numPr>
        <w:tabs>
          <w:tab w:val="clear" w:pos="1440"/>
        </w:tabs>
        <w:ind w:left="700" w:hanging="360"/>
        <w:jc w:val="both"/>
        <w:rPr>
          <w:rFonts w:ascii="Arial" w:hAnsi="Arial" w:cs="Arial"/>
          <w:sz w:val="24"/>
          <w:szCs w:val="24"/>
        </w:rPr>
      </w:pPr>
      <w:r w:rsidRPr="00C127DA">
        <w:rPr>
          <w:rFonts w:ascii="Arial" w:hAnsi="Arial" w:cs="Arial"/>
          <w:sz w:val="24"/>
          <w:szCs w:val="24"/>
        </w:rPr>
        <w:t>Updating the Compliance Plan as changes occur within the County, within the law and regulations, or governmental and third party payers</w:t>
      </w:r>
      <w:r>
        <w:rPr>
          <w:rFonts w:ascii="Arial" w:hAnsi="Arial" w:cs="Arial"/>
          <w:sz w:val="24"/>
          <w:szCs w:val="24"/>
        </w:rPr>
        <w:t>;</w:t>
      </w:r>
    </w:p>
    <w:p w:rsidR="000621E5" w:rsidRPr="00C127DA" w:rsidRDefault="000621E5" w:rsidP="00CB21EA">
      <w:pPr>
        <w:ind w:left="700" w:hanging="360"/>
        <w:jc w:val="both"/>
        <w:rPr>
          <w:rFonts w:ascii="Arial" w:hAnsi="Arial" w:cs="Arial"/>
          <w:sz w:val="24"/>
          <w:szCs w:val="24"/>
        </w:rPr>
      </w:pPr>
    </w:p>
    <w:p w:rsidR="000621E5" w:rsidRPr="00C127DA" w:rsidRDefault="000621E5" w:rsidP="00CB21EA">
      <w:pPr>
        <w:numPr>
          <w:ilvl w:val="0"/>
          <w:numId w:val="35"/>
        </w:numPr>
        <w:tabs>
          <w:tab w:val="clear" w:pos="1440"/>
        </w:tabs>
        <w:ind w:left="700" w:hanging="360"/>
        <w:jc w:val="both"/>
        <w:rPr>
          <w:rFonts w:ascii="Arial" w:hAnsi="Arial" w:cs="Arial"/>
          <w:sz w:val="24"/>
          <w:szCs w:val="24"/>
        </w:rPr>
      </w:pPr>
      <w:r w:rsidRPr="00C127DA">
        <w:rPr>
          <w:rFonts w:ascii="Arial" w:hAnsi="Arial" w:cs="Arial"/>
          <w:sz w:val="24"/>
          <w:szCs w:val="24"/>
        </w:rPr>
        <w:t>Overseeing efforts to communicate awareness of the existence and contents of the Compliance Plan</w:t>
      </w:r>
      <w:r>
        <w:rPr>
          <w:rFonts w:ascii="Arial" w:hAnsi="Arial" w:cs="Arial"/>
          <w:sz w:val="24"/>
          <w:szCs w:val="24"/>
        </w:rPr>
        <w:t>;</w:t>
      </w:r>
    </w:p>
    <w:p w:rsidR="000621E5" w:rsidRPr="00C127DA" w:rsidRDefault="000621E5" w:rsidP="00CB21EA">
      <w:pPr>
        <w:ind w:left="700" w:hanging="360"/>
        <w:jc w:val="both"/>
        <w:rPr>
          <w:rFonts w:ascii="Arial" w:hAnsi="Arial" w:cs="Arial"/>
          <w:sz w:val="24"/>
          <w:szCs w:val="24"/>
        </w:rPr>
      </w:pPr>
    </w:p>
    <w:p w:rsidR="000621E5" w:rsidRPr="00C127DA" w:rsidRDefault="000621E5" w:rsidP="00CB21EA">
      <w:pPr>
        <w:numPr>
          <w:ilvl w:val="0"/>
          <w:numId w:val="35"/>
        </w:numPr>
        <w:tabs>
          <w:tab w:val="clear" w:pos="1440"/>
        </w:tabs>
        <w:ind w:left="700" w:hanging="360"/>
        <w:jc w:val="both"/>
        <w:rPr>
          <w:rFonts w:ascii="Arial" w:hAnsi="Arial" w:cs="Arial"/>
          <w:sz w:val="24"/>
          <w:szCs w:val="24"/>
        </w:rPr>
      </w:pPr>
      <w:r w:rsidRPr="00C127DA">
        <w:rPr>
          <w:rFonts w:ascii="Arial" w:hAnsi="Arial" w:cs="Arial"/>
          <w:sz w:val="24"/>
          <w:szCs w:val="24"/>
        </w:rPr>
        <w:t>Coordinating, developing, and participating in the educational and training program</w:t>
      </w:r>
      <w:r>
        <w:rPr>
          <w:rFonts w:ascii="Arial" w:hAnsi="Arial" w:cs="Arial"/>
          <w:sz w:val="24"/>
          <w:szCs w:val="24"/>
        </w:rPr>
        <w:t>;</w:t>
      </w:r>
    </w:p>
    <w:p w:rsidR="000621E5" w:rsidRPr="00C127DA" w:rsidRDefault="000621E5" w:rsidP="00CB21EA">
      <w:pPr>
        <w:ind w:left="700" w:hanging="360"/>
        <w:jc w:val="both"/>
        <w:rPr>
          <w:rFonts w:ascii="Arial" w:hAnsi="Arial" w:cs="Arial"/>
          <w:sz w:val="24"/>
          <w:szCs w:val="24"/>
        </w:rPr>
      </w:pPr>
    </w:p>
    <w:p w:rsidR="000621E5" w:rsidRPr="00C127DA" w:rsidRDefault="000621E5" w:rsidP="00CB21EA">
      <w:pPr>
        <w:numPr>
          <w:ilvl w:val="0"/>
          <w:numId w:val="36"/>
        </w:numPr>
        <w:tabs>
          <w:tab w:val="clear" w:pos="1440"/>
        </w:tabs>
        <w:ind w:left="700" w:hanging="360"/>
        <w:jc w:val="both"/>
        <w:rPr>
          <w:rFonts w:ascii="Arial" w:hAnsi="Arial" w:cs="Arial"/>
          <w:sz w:val="24"/>
          <w:szCs w:val="24"/>
        </w:rPr>
      </w:pPr>
      <w:r>
        <w:rPr>
          <w:rFonts w:ascii="Arial" w:hAnsi="Arial" w:cs="Arial"/>
          <w:sz w:val="24"/>
          <w:szCs w:val="24"/>
        </w:rPr>
        <w:t>Communicating with</w:t>
      </w:r>
      <w:r w:rsidRPr="00C127DA">
        <w:rPr>
          <w:rFonts w:ascii="Arial" w:hAnsi="Arial" w:cs="Arial"/>
          <w:sz w:val="24"/>
          <w:szCs w:val="24"/>
        </w:rPr>
        <w:t xml:space="preserve"> independent contractors (program services, vendors, billing services, etc.) </w:t>
      </w:r>
      <w:r>
        <w:rPr>
          <w:rFonts w:ascii="Arial" w:hAnsi="Arial" w:cs="Arial"/>
          <w:sz w:val="24"/>
          <w:szCs w:val="24"/>
        </w:rPr>
        <w:t>to promote awareness</w:t>
      </w:r>
      <w:r w:rsidRPr="00C127DA">
        <w:rPr>
          <w:rFonts w:ascii="Arial" w:hAnsi="Arial" w:cs="Arial"/>
          <w:sz w:val="24"/>
          <w:szCs w:val="24"/>
        </w:rPr>
        <w:t xml:space="preserve"> of the requirements of Ulster County’s Compliance Plan</w:t>
      </w:r>
      <w:r>
        <w:rPr>
          <w:rFonts w:ascii="Arial" w:hAnsi="Arial" w:cs="Arial"/>
          <w:sz w:val="24"/>
          <w:szCs w:val="24"/>
        </w:rPr>
        <w:t>;</w:t>
      </w:r>
    </w:p>
    <w:p w:rsidR="000621E5" w:rsidRPr="00C127DA" w:rsidRDefault="000621E5" w:rsidP="00CB21EA">
      <w:pPr>
        <w:ind w:left="700" w:hanging="360"/>
        <w:jc w:val="both"/>
        <w:rPr>
          <w:rFonts w:ascii="Arial" w:hAnsi="Arial" w:cs="Arial"/>
          <w:sz w:val="24"/>
          <w:szCs w:val="24"/>
        </w:rPr>
      </w:pPr>
    </w:p>
    <w:p w:rsidR="000621E5" w:rsidRPr="00C127DA" w:rsidRDefault="000621E5" w:rsidP="00CB21EA">
      <w:pPr>
        <w:numPr>
          <w:ilvl w:val="0"/>
          <w:numId w:val="35"/>
        </w:numPr>
        <w:tabs>
          <w:tab w:val="clear" w:pos="1440"/>
        </w:tabs>
        <w:ind w:left="700" w:hanging="360"/>
        <w:jc w:val="both"/>
        <w:rPr>
          <w:rFonts w:ascii="Arial" w:hAnsi="Arial" w:cs="Arial"/>
          <w:sz w:val="24"/>
          <w:szCs w:val="24"/>
        </w:rPr>
      </w:pPr>
      <w:r w:rsidRPr="00C127DA">
        <w:rPr>
          <w:rFonts w:ascii="Arial" w:hAnsi="Arial" w:cs="Arial"/>
          <w:sz w:val="24"/>
          <w:szCs w:val="24"/>
        </w:rPr>
        <w:t>Actively seeking up-to-date material and releases regarding regulatory compliance</w:t>
      </w:r>
      <w:r>
        <w:rPr>
          <w:rFonts w:ascii="Arial" w:hAnsi="Arial" w:cs="Arial"/>
          <w:sz w:val="24"/>
          <w:szCs w:val="24"/>
        </w:rPr>
        <w:t>;</w:t>
      </w:r>
    </w:p>
    <w:p w:rsidR="000621E5" w:rsidRPr="00C127DA" w:rsidRDefault="000621E5" w:rsidP="00CB21EA">
      <w:pPr>
        <w:ind w:left="700" w:hanging="360"/>
        <w:jc w:val="both"/>
        <w:rPr>
          <w:rFonts w:ascii="Arial" w:hAnsi="Arial" w:cs="Arial"/>
          <w:sz w:val="24"/>
          <w:szCs w:val="24"/>
        </w:rPr>
      </w:pPr>
    </w:p>
    <w:p w:rsidR="000621E5" w:rsidRPr="00C127DA" w:rsidRDefault="000621E5" w:rsidP="00CB21EA">
      <w:pPr>
        <w:numPr>
          <w:ilvl w:val="0"/>
          <w:numId w:val="35"/>
        </w:numPr>
        <w:tabs>
          <w:tab w:val="clear" w:pos="1440"/>
        </w:tabs>
        <w:ind w:left="700" w:hanging="360"/>
        <w:jc w:val="both"/>
        <w:rPr>
          <w:rFonts w:ascii="Arial" w:hAnsi="Arial" w:cs="Arial"/>
          <w:sz w:val="24"/>
          <w:szCs w:val="24"/>
        </w:rPr>
      </w:pPr>
      <w:r w:rsidRPr="00C127DA">
        <w:rPr>
          <w:rFonts w:ascii="Arial" w:hAnsi="Arial" w:cs="Arial"/>
          <w:sz w:val="24"/>
          <w:szCs w:val="24"/>
        </w:rPr>
        <w:t>Maintaining a reporting system (Compliance Hotline</w:t>
      </w:r>
      <w:r w:rsidR="00CC69E0">
        <w:rPr>
          <w:rFonts w:ascii="Arial" w:hAnsi="Arial" w:cs="Arial"/>
          <w:sz w:val="24"/>
          <w:szCs w:val="24"/>
        </w:rPr>
        <w:t xml:space="preserve"> 877-569-8777</w:t>
      </w:r>
      <w:r w:rsidRPr="00C127DA">
        <w:rPr>
          <w:rFonts w:ascii="Arial" w:hAnsi="Arial" w:cs="Arial"/>
          <w:sz w:val="24"/>
          <w:szCs w:val="24"/>
        </w:rPr>
        <w:t>) and responding to concerns, complaints, and questions related to the Compliance Plan</w:t>
      </w:r>
      <w:r>
        <w:rPr>
          <w:rFonts w:ascii="Arial" w:hAnsi="Arial" w:cs="Arial"/>
          <w:sz w:val="24"/>
          <w:szCs w:val="24"/>
        </w:rPr>
        <w:t>;</w:t>
      </w:r>
    </w:p>
    <w:p w:rsidR="000621E5" w:rsidRPr="00C127DA" w:rsidRDefault="000621E5" w:rsidP="00CB21EA">
      <w:pPr>
        <w:ind w:left="700" w:hanging="360"/>
        <w:jc w:val="both"/>
        <w:rPr>
          <w:rFonts w:ascii="Arial" w:hAnsi="Arial" w:cs="Arial"/>
          <w:sz w:val="24"/>
          <w:szCs w:val="24"/>
        </w:rPr>
      </w:pPr>
    </w:p>
    <w:p w:rsidR="000621E5" w:rsidRPr="00C127DA" w:rsidRDefault="000621E5" w:rsidP="00CB21EA">
      <w:pPr>
        <w:numPr>
          <w:ilvl w:val="0"/>
          <w:numId w:val="35"/>
        </w:numPr>
        <w:tabs>
          <w:tab w:val="clear" w:pos="1440"/>
        </w:tabs>
        <w:ind w:left="700" w:hanging="360"/>
        <w:jc w:val="both"/>
        <w:rPr>
          <w:rFonts w:ascii="Arial" w:hAnsi="Arial" w:cs="Arial"/>
          <w:sz w:val="24"/>
          <w:szCs w:val="24"/>
        </w:rPr>
      </w:pPr>
      <w:r w:rsidRPr="00C127DA">
        <w:rPr>
          <w:rFonts w:ascii="Arial" w:hAnsi="Arial" w:cs="Arial"/>
          <w:sz w:val="24"/>
          <w:szCs w:val="24"/>
        </w:rPr>
        <w:t>Acting as a resourceful leader regarding regulatory compliance issues</w:t>
      </w:r>
      <w:r>
        <w:rPr>
          <w:rFonts w:ascii="Arial" w:hAnsi="Arial" w:cs="Arial"/>
          <w:sz w:val="24"/>
          <w:szCs w:val="24"/>
        </w:rPr>
        <w:t>;</w:t>
      </w:r>
    </w:p>
    <w:p w:rsidR="000621E5" w:rsidRPr="00C127DA" w:rsidRDefault="000621E5" w:rsidP="00CB21EA">
      <w:pPr>
        <w:ind w:left="700" w:hanging="360"/>
        <w:jc w:val="both"/>
        <w:rPr>
          <w:rFonts w:ascii="Arial" w:hAnsi="Arial" w:cs="Arial"/>
          <w:sz w:val="24"/>
          <w:szCs w:val="24"/>
        </w:rPr>
      </w:pPr>
    </w:p>
    <w:p w:rsidR="000621E5" w:rsidRPr="00C127DA" w:rsidRDefault="000621E5" w:rsidP="00CB21EA">
      <w:pPr>
        <w:numPr>
          <w:ilvl w:val="0"/>
          <w:numId w:val="35"/>
        </w:numPr>
        <w:tabs>
          <w:tab w:val="clear" w:pos="1440"/>
        </w:tabs>
        <w:ind w:left="700" w:hanging="360"/>
        <w:jc w:val="both"/>
        <w:rPr>
          <w:rFonts w:ascii="Arial" w:hAnsi="Arial" w:cs="Arial"/>
          <w:sz w:val="24"/>
          <w:szCs w:val="24"/>
        </w:rPr>
      </w:pPr>
      <w:r w:rsidRPr="00C127DA">
        <w:rPr>
          <w:rFonts w:ascii="Arial" w:hAnsi="Arial" w:cs="Arial"/>
          <w:sz w:val="24"/>
          <w:szCs w:val="24"/>
        </w:rPr>
        <w:t>Investigating and acting on issues related to compliance</w:t>
      </w:r>
      <w:r>
        <w:rPr>
          <w:rFonts w:ascii="Arial" w:hAnsi="Arial" w:cs="Arial"/>
          <w:sz w:val="24"/>
          <w:szCs w:val="24"/>
        </w:rPr>
        <w:t>; and</w:t>
      </w:r>
    </w:p>
    <w:p w:rsidR="000621E5" w:rsidRPr="00C127DA" w:rsidRDefault="000621E5" w:rsidP="00CB21EA">
      <w:pPr>
        <w:ind w:left="700" w:hanging="360"/>
        <w:jc w:val="both"/>
        <w:rPr>
          <w:rFonts w:ascii="Arial" w:hAnsi="Arial" w:cs="Arial"/>
          <w:sz w:val="24"/>
          <w:szCs w:val="24"/>
        </w:rPr>
      </w:pPr>
    </w:p>
    <w:p w:rsidR="000621E5" w:rsidRPr="00C127DA" w:rsidRDefault="000621E5" w:rsidP="00CB21EA">
      <w:pPr>
        <w:numPr>
          <w:ilvl w:val="0"/>
          <w:numId w:val="35"/>
        </w:numPr>
        <w:tabs>
          <w:tab w:val="clear" w:pos="1440"/>
        </w:tabs>
        <w:ind w:left="700" w:hanging="360"/>
        <w:jc w:val="both"/>
        <w:rPr>
          <w:rFonts w:ascii="Arial" w:hAnsi="Arial" w:cs="Arial"/>
          <w:sz w:val="24"/>
          <w:szCs w:val="24"/>
        </w:rPr>
      </w:pPr>
      <w:r w:rsidRPr="00C127DA">
        <w:rPr>
          <w:rFonts w:ascii="Arial" w:hAnsi="Arial" w:cs="Arial"/>
          <w:sz w:val="24"/>
          <w:szCs w:val="24"/>
        </w:rPr>
        <w:t>Coordinating internal investigations and ensuring implementation of corrective action.</w:t>
      </w:r>
    </w:p>
    <w:p w:rsidR="000621E5" w:rsidRDefault="000621E5" w:rsidP="00CB21EA">
      <w:pPr>
        <w:ind w:left="700"/>
        <w:jc w:val="both"/>
        <w:rPr>
          <w:rFonts w:ascii="Arial" w:hAnsi="Arial" w:cs="Arial"/>
          <w:sz w:val="24"/>
          <w:szCs w:val="24"/>
        </w:rPr>
      </w:pPr>
    </w:p>
    <w:p w:rsidR="000621E5" w:rsidRPr="00CB21EA" w:rsidRDefault="000621E5" w:rsidP="00F55916">
      <w:pPr>
        <w:pStyle w:val="ListParagraph"/>
        <w:numPr>
          <w:ilvl w:val="0"/>
          <w:numId w:val="46"/>
        </w:numPr>
        <w:ind w:left="720"/>
        <w:jc w:val="both"/>
        <w:rPr>
          <w:rFonts w:ascii="Arial" w:hAnsi="Arial" w:cs="Arial"/>
          <w:b/>
          <w:sz w:val="24"/>
          <w:szCs w:val="24"/>
        </w:rPr>
      </w:pPr>
      <w:r w:rsidRPr="00CB21EA">
        <w:rPr>
          <w:rFonts w:ascii="Arial" w:hAnsi="Arial" w:cs="Arial"/>
          <w:b/>
          <w:sz w:val="24"/>
          <w:szCs w:val="24"/>
        </w:rPr>
        <w:t>The Role of the Compliance Committee</w:t>
      </w:r>
    </w:p>
    <w:p w:rsidR="000621E5" w:rsidRDefault="000621E5" w:rsidP="00F55916">
      <w:pPr>
        <w:rPr>
          <w:rFonts w:ascii="Arial" w:hAnsi="Arial"/>
        </w:rPr>
      </w:pPr>
    </w:p>
    <w:p w:rsidR="000621E5" w:rsidRPr="00C127DA" w:rsidRDefault="000621E5" w:rsidP="00B82B94">
      <w:pPr>
        <w:pStyle w:val="BodyText2"/>
        <w:rPr>
          <w:rFonts w:cs="Arial"/>
          <w:sz w:val="24"/>
          <w:szCs w:val="24"/>
        </w:rPr>
      </w:pPr>
      <w:r w:rsidRPr="00C127DA">
        <w:rPr>
          <w:rFonts w:cs="Arial"/>
          <w:sz w:val="24"/>
          <w:szCs w:val="24"/>
        </w:rPr>
        <w:t xml:space="preserve">Compliance Committee members are appointed by the </w:t>
      </w:r>
      <w:r>
        <w:rPr>
          <w:rFonts w:cs="Arial"/>
          <w:sz w:val="24"/>
          <w:szCs w:val="24"/>
        </w:rPr>
        <w:t>County Executive</w:t>
      </w:r>
      <w:r w:rsidRPr="00C127DA">
        <w:rPr>
          <w:rFonts w:cs="Arial"/>
          <w:sz w:val="24"/>
          <w:szCs w:val="24"/>
        </w:rPr>
        <w:t>.  Compliance issues are reported by the Corporate Compliance Committee</w:t>
      </w:r>
      <w:r>
        <w:rPr>
          <w:rFonts w:cs="Arial"/>
          <w:sz w:val="24"/>
          <w:szCs w:val="24"/>
        </w:rPr>
        <w:t>, under the leadership of</w:t>
      </w:r>
      <w:r w:rsidRPr="00C127DA">
        <w:rPr>
          <w:rFonts w:cs="Arial"/>
          <w:sz w:val="24"/>
          <w:szCs w:val="24"/>
        </w:rPr>
        <w:t xml:space="preserve"> the Compliance Officer</w:t>
      </w:r>
      <w:r>
        <w:rPr>
          <w:rFonts w:cs="Arial"/>
          <w:sz w:val="24"/>
          <w:szCs w:val="24"/>
        </w:rPr>
        <w:t>, to the County Executive</w:t>
      </w:r>
      <w:r w:rsidR="00691779">
        <w:rPr>
          <w:rFonts w:cs="Arial"/>
          <w:sz w:val="24"/>
          <w:szCs w:val="24"/>
        </w:rPr>
        <w:t xml:space="preserve">.  The </w:t>
      </w:r>
      <w:r w:rsidRPr="00C127DA">
        <w:rPr>
          <w:rFonts w:cs="Arial"/>
          <w:sz w:val="24"/>
          <w:szCs w:val="24"/>
        </w:rPr>
        <w:t>Compliance Committee’s purpose is to advise and assist the Compliance Officer with implementation of the Compliance Plan.</w:t>
      </w:r>
    </w:p>
    <w:p w:rsidR="000621E5" w:rsidRPr="00C127DA" w:rsidRDefault="000621E5" w:rsidP="00B82B94">
      <w:pPr>
        <w:jc w:val="both"/>
        <w:rPr>
          <w:rFonts w:ascii="Arial" w:hAnsi="Arial" w:cs="Arial"/>
          <w:sz w:val="24"/>
          <w:szCs w:val="24"/>
        </w:rPr>
      </w:pPr>
    </w:p>
    <w:p w:rsidR="000621E5" w:rsidRPr="00C127DA" w:rsidRDefault="000621E5" w:rsidP="00B82B94">
      <w:pPr>
        <w:pStyle w:val="BodyText"/>
        <w:spacing w:line="240" w:lineRule="auto"/>
        <w:rPr>
          <w:rFonts w:ascii="Arial" w:hAnsi="Arial" w:cs="Arial"/>
          <w:sz w:val="24"/>
          <w:szCs w:val="24"/>
        </w:rPr>
      </w:pPr>
      <w:r w:rsidRPr="00C127DA">
        <w:rPr>
          <w:rFonts w:ascii="Arial" w:hAnsi="Arial" w:cs="Arial"/>
          <w:sz w:val="24"/>
          <w:szCs w:val="24"/>
        </w:rPr>
        <w:t>The roles of the Compliance Committee include</w:t>
      </w:r>
      <w:r>
        <w:rPr>
          <w:rFonts w:ascii="Arial" w:hAnsi="Arial" w:cs="Arial"/>
          <w:sz w:val="24"/>
          <w:szCs w:val="24"/>
        </w:rPr>
        <w:t>, but are not limited to</w:t>
      </w:r>
      <w:r w:rsidRPr="00C127DA">
        <w:rPr>
          <w:rFonts w:ascii="Arial" w:hAnsi="Arial" w:cs="Arial"/>
          <w:sz w:val="24"/>
          <w:szCs w:val="24"/>
        </w:rPr>
        <w:t>:</w:t>
      </w:r>
    </w:p>
    <w:p w:rsidR="000621E5" w:rsidRPr="00C127DA" w:rsidRDefault="000621E5" w:rsidP="00B82B94">
      <w:pPr>
        <w:ind w:left="720"/>
        <w:jc w:val="both"/>
        <w:rPr>
          <w:rFonts w:ascii="Arial" w:hAnsi="Arial" w:cs="Arial"/>
          <w:sz w:val="24"/>
          <w:szCs w:val="24"/>
        </w:rPr>
      </w:pPr>
    </w:p>
    <w:p w:rsidR="000621E5" w:rsidRPr="00C127DA" w:rsidRDefault="000621E5" w:rsidP="00007B2D">
      <w:pPr>
        <w:numPr>
          <w:ilvl w:val="0"/>
          <w:numId w:val="34"/>
        </w:numPr>
        <w:tabs>
          <w:tab w:val="clear" w:pos="1440"/>
        </w:tabs>
        <w:ind w:left="700" w:hanging="300"/>
        <w:jc w:val="both"/>
        <w:rPr>
          <w:rFonts w:ascii="Arial" w:hAnsi="Arial" w:cs="Arial"/>
          <w:sz w:val="24"/>
          <w:szCs w:val="24"/>
        </w:rPr>
      </w:pPr>
      <w:r w:rsidRPr="00C127DA">
        <w:rPr>
          <w:rFonts w:ascii="Arial" w:hAnsi="Arial" w:cs="Arial"/>
          <w:sz w:val="24"/>
          <w:szCs w:val="24"/>
        </w:rPr>
        <w:t>Reviewing and assessing existing policies and procedures that address risk areas for possible incorporation into the Compliance Plan</w:t>
      </w:r>
      <w:r>
        <w:rPr>
          <w:rFonts w:ascii="Arial" w:hAnsi="Arial" w:cs="Arial"/>
          <w:sz w:val="24"/>
          <w:szCs w:val="24"/>
        </w:rPr>
        <w:t>;</w:t>
      </w:r>
    </w:p>
    <w:p w:rsidR="000621E5" w:rsidRPr="00C127DA" w:rsidRDefault="000621E5" w:rsidP="00007B2D">
      <w:pPr>
        <w:ind w:left="700" w:hanging="300"/>
        <w:jc w:val="both"/>
        <w:rPr>
          <w:rFonts w:ascii="Arial" w:hAnsi="Arial" w:cs="Arial"/>
          <w:sz w:val="24"/>
          <w:szCs w:val="24"/>
        </w:rPr>
      </w:pPr>
    </w:p>
    <w:p w:rsidR="000621E5" w:rsidRPr="00C127DA" w:rsidRDefault="000621E5" w:rsidP="00007B2D">
      <w:pPr>
        <w:numPr>
          <w:ilvl w:val="0"/>
          <w:numId w:val="34"/>
        </w:numPr>
        <w:tabs>
          <w:tab w:val="clear" w:pos="1440"/>
        </w:tabs>
        <w:ind w:left="700" w:hanging="300"/>
        <w:jc w:val="both"/>
        <w:rPr>
          <w:rFonts w:ascii="Arial" w:hAnsi="Arial" w:cs="Arial"/>
          <w:sz w:val="24"/>
          <w:szCs w:val="24"/>
        </w:rPr>
      </w:pPr>
      <w:r w:rsidRPr="00C127DA">
        <w:rPr>
          <w:rFonts w:ascii="Arial" w:hAnsi="Arial" w:cs="Arial"/>
          <w:sz w:val="24"/>
          <w:szCs w:val="24"/>
        </w:rPr>
        <w:t>Working with departments to develop standards and policies &amp; procedures that address specific risk areas and encourage compliance according to legal and ethical requirements</w:t>
      </w:r>
      <w:r>
        <w:rPr>
          <w:rFonts w:ascii="Arial" w:hAnsi="Arial" w:cs="Arial"/>
          <w:sz w:val="24"/>
          <w:szCs w:val="24"/>
        </w:rPr>
        <w:t>;</w:t>
      </w:r>
    </w:p>
    <w:p w:rsidR="000621E5" w:rsidRPr="00C127DA" w:rsidRDefault="000621E5" w:rsidP="00007B2D">
      <w:pPr>
        <w:ind w:left="700" w:hanging="300"/>
        <w:jc w:val="both"/>
        <w:rPr>
          <w:rFonts w:ascii="Arial" w:hAnsi="Arial" w:cs="Arial"/>
          <w:sz w:val="24"/>
          <w:szCs w:val="24"/>
        </w:rPr>
      </w:pPr>
    </w:p>
    <w:p w:rsidR="000621E5" w:rsidRPr="00C127DA" w:rsidRDefault="000621E5" w:rsidP="00007B2D">
      <w:pPr>
        <w:numPr>
          <w:ilvl w:val="0"/>
          <w:numId w:val="34"/>
        </w:numPr>
        <w:tabs>
          <w:tab w:val="clear" w:pos="1440"/>
        </w:tabs>
        <w:ind w:left="700" w:hanging="300"/>
        <w:jc w:val="both"/>
        <w:rPr>
          <w:rFonts w:ascii="Arial" w:hAnsi="Arial" w:cs="Arial"/>
          <w:sz w:val="24"/>
          <w:szCs w:val="24"/>
        </w:rPr>
      </w:pPr>
      <w:r w:rsidRPr="00C127DA">
        <w:rPr>
          <w:rFonts w:ascii="Arial" w:hAnsi="Arial" w:cs="Arial"/>
          <w:sz w:val="24"/>
          <w:szCs w:val="24"/>
        </w:rPr>
        <w:t>Advising and monitoring appropriate departments relative to compliance matters</w:t>
      </w:r>
      <w:r>
        <w:rPr>
          <w:rFonts w:ascii="Arial" w:hAnsi="Arial" w:cs="Arial"/>
          <w:sz w:val="24"/>
          <w:szCs w:val="24"/>
        </w:rPr>
        <w:t>;</w:t>
      </w:r>
    </w:p>
    <w:p w:rsidR="000621E5" w:rsidRPr="00C127DA" w:rsidRDefault="000621E5" w:rsidP="00007B2D">
      <w:pPr>
        <w:ind w:left="700" w:hanging="300"/>
        <w:jc w:val="both"/>
        <w:rPr>
          <w:rFonts w:ascii="Arial" w:hAnsi="Arial" w:cs="Arial"/>
          <w:sz w:val="24"/>
          <w:szCs w:val="24"/>
        </w:rPr>
      </w:pPr>
    </w:p>
    <w:p w:rsidR="000621E5" w:rsidRPr="00C127DA" w:rsidRDefault="000621E5" w:rsidP="00007B2D">
      <w:pPr>
        <w:numPr>
          <w:ilvl w:val="0"/>
          <w:numId w:val="34"/>
        </w:numPr>
        <w:tabs>
          <w:tab w:val="clear" w:pos="1440"/>
        </w:tabs>
        <w:ind w:left="700" w:hanging="300"/>
        <w:jc w:val="both"/>
        <w:rPr>
          <w:rFonts w:ascii="Arial" w:hAnsi="Arial" w:cs="Arial"/>
          <w:sz w:val="24"/>
          <w:szCs w:val="24"/>
        </w:rPr>
      </w:pPr>
      <w:r w:rsidRPr="00C127DA">
        <w:rPr>
          <w:rFonts w:ascii="Arial" w:hAnsi="Arial" w:cs="Arial"/>
          <w:sz w:val="24"/>
          <w:szCs w:val="24"/>
        </w:rPr>
        <w:t>Developing internal systems and controls to carry out compliance standards and policies</w:t>
      </w:r>
      <w:r>
        <w:rPr>
          <w:rFonts w:ascii="Arial" w:hAnsi="Arial" w:cs="Arial"/>
          <w:sz w:val="24"/>
          <w:szCs w:val="24"/>
        </w:rPr>
        <w:t>;</w:t>
      </w:r>
    </w:p>
    <w:p w:rsidR="000621E5" w:rsidRPr="00C127DA" w:rsidRDefault="000621E5" w:rsidP="00007B2D">
      <w:pPr>
        <w:ind w:left="700" w:hanging="300"/>
        <w:jc w:val="both"/>
        <w:rPr>
          <w:rFonts w:ascii="Arial" w:hAnsi="Arial" w:cs="Arial"/>
          <w:sz w:val="24"/>
          <w:szCs w:val="24"/>
        </w:rPr>
      </w:pPr>
    </w:p>
    <w:p w:rsidR="000621E5" w:rsidRPr="00C127DA" w:rsidRDefault="000621E5" w:rsidP="00007B2D">
      <w:pPr>
        <w:numPr>
          <w:ilvl w:val="0"/>
          <w:numId w:val="34"/>
        </w:numPr>
        <w:tabs>
          <w:tab w:val="clear" w:pos="1440"/>
        </w:tabs>
        <w:ind w:left="700" w:hanging="300"/>
        <w:jc w:val="both"/>
        <w:rPr>
          <w:rFonts w:ascii="Arial" w:hAnsi="Arial" w:cs="Arial"/>
          <w:sz w:val="24"/>
          <w:szCs w:val="24"/>
        </w:rPr>
      </w:pPr>
      <w:r w:rsidRPr="00C127DA">
        <w:rPr>
          <w:rFonts w:ascii="Arial" w:hAnsi="Arial" w:cs="Arial"/>
          <w:sz w:val="24"/>
          <w:szCs w:val="24"/>
        </w:rPr>
        <w:t>Monitoring internal and external audits to identif</w:t>
      </w:r>
      <w:r>
        <w:rPr>
          <w:rFonts w:ascii="Arial" w:hAnsi="Arial" w:cs="Arial"/>
          <w:sz w:val="24"/>
          <w:szCs w:val="24"/>
        </w:rPr>
        <w:t>y potential non-compliance issues;</w:t>
      </w:r>
    </w:p>
    <w:p w:rsidR="000621E5" w:rsidRPr="00C127DA" w:rsidRDefault="000621E5" w:rsidP="00007B2D">
      <w:pPr>
        <w:ind w:left="700" w:hanging="300"/>
        <w:jc w:val="both"/>
        <w:rPr>
          <w:rFonts w:ascii="Arial" w:hAnsi="Arial" w:cs="Arial"/>
          <w:sz w:val="24"/>
          <w:szCs w:val="24"/>
        </w:rPr>
      </w:pPr>
    </w:p>
    <w:p w:rsidR="000621E5" w:rsidRPr="00C127DA" w:rsidRDefault="000621E5" w:rsidP="00007B2D">
      <w:pPr>
        <w:numPr>
          <w:ilvl w:val="0"/>
          <w:numId w:val="34"/>
        </w:numPr>
        <w:tabs>
          <w:tab w:val="clear" w:pos="1440"/>
        </w:tabs>
        <w:ind w:left="700" w:hanging="300"/>
        <w:jc w:val="both"/>
        <w:rPr>
          <w:rFonts w:ascii="Arial" w:hAnsi="Arial" w:cs="Arial"/>
          <w:sz w:val="24"/>
          <w:szCs w:val="24"/>
        </w:rPr>
      </w:pPr>
      <w:r w:rsidRPr="00C127DA">
        <w:rPr>
          <w:rFonts w:ascii="Arial" w:hAnsi="Arial" w:cs="Arial"/>
          <w:sz w:val="24"/>
          <w:szCs w:val="24"/>
        </w:rPr>
        <w:t>Implementing corrective and preventive action plans</w:t>
      </w:r>
      <w:r>
        <w:rPr>
          <w:rFonts w:ascii="Arial" w:hAnsi="Arial" w:cs="Arial"/>
          <w:sz w:val="24"/>
          <w:szCs w:val="24"/>
        </w:rPr>
        <w:t>; and</w:t>
      </w:r>
    </w:p>
    <w:p w:rsidR="000621E5" w:rsidRPr="00C127DA" w:rsidRDefault="000621E5" w:rsidP="00007B2D">
      <w:pPr>
        <w:ind w:left="700" w:hanging="300"/>
        <w:jc w:val="both"/>
        <w:rPr>
          <w:rFonts w:ascii="Arial" w:hAnsi="Arial" w:cs="Arial"/>
          <w:sz w:val="24"/>
          <w:szCs w:val="24"/>
        </w:rPr>
      </w:pPr>
    </w:p>
    <w:p w:rsidR="000621E5" w:rsidRPr="00C127DA" w:rsidRDefault="000621E5" w:rsidP="00007B2D">
      <w:pPr>
        <w:numPr>
          <w:ilvl w:val="0"/>
          <w:numId w:val="34"/>
        </w:numPr>
        <w:tabs>
          <w:tab w:val="clear" w:pos="1440"/>
        </w:tabs>
        <w:ind w:left="700" w:hanging="300"/>
        <w:jc w:val="both"/>
        <w:rPr>
          <w:rFonts w:ascii="Arial" w:hAnsi="Arial" w:cs="Arial"/>
          <w:sz w:val="24"/>
          <w:szCs w:val="24"/>
        </w:rPr>
      </w:pPr>
      <w:r w:rsidRPr="00C127DA">
        <w:rPr>
          <w:rFonts w:ascii="Arial" w:hAnsi="Arial" w:cs="Arial"/>
          <w:sz w:val="24"/>
          <w:szCs w:val="24"/>
        </w:rPr>
        <w:t>Developing a process to solicit, evaluate, and respond to complaints and problems.</w:t>
      </w:r>
    </w:p>
    <w:p w:rsidR="000621E5" w:rsidRDefault="000621E5" w:rsidP="00691779">
      <w:pPr>
        <w:pStyle w:val="BodyText2"/>
        <w:numPr>
          <w:ilvl w:val="0"/>
          <w:numId w:val="46"/>
        </w:numPr>
        <w:rPr>
          <w:rFonts w:cs="Arial"/>
          <w:sz w:val="24"/>
          <w:szCs w:val="24"/>
        </w:rPr>
      </w:pPr>
      <w:r w:rsidRPr="00691779">
        <w:rPr>
          <w:u w:val="single"/>
        </w:rPr>
        <w:br w:type="page"/>
      </w:r>
      <w:r w:rsidRPr="00691779">
        <w:rPr>
          <w:rFonts w:cs="Arial"/>
          <w:sz w:val="24"/>
          <w:szCs w:val="24"/>
        </w:rPr>
        <w:lastRenderedPageBreak/>
        <w:t>Delegation of Substantial Discretionary Authority</w:t>
      </w:r>
    </w:p>
    <w:p w:rsidR="00691779" w:rsidRPr="00691779" w:rsidRDefault="00691779" w:rsidP="00691779">
      <w:pPr>
        <w:pStyle w:val="BodyText2"/>
        <w:rPr>
          <w:rFonts w:cs="Arial"/>
          <w:sz w:val="24"/>
          <w:szCs w:val="24"/>
        </w:rPr>
      </w:pPr>
    </w:p>
    <w:p w:rsidR="000621E5" w:rsidRPr="00C127DA" w:rsidRDefault="000621E5" w:rsidP="00B82B94">
      <w:pPr>
        <w:pStyle w:val="BodyText2"/>
        <w:rPr>
          <w:rFonts w:cs="Arial"/>
          <w:sz w:val="24"/>
          <w:szCs w:val="24"/>
        </w:rPr>
      </w:pPr>
      <w:r w:rsidRPr="00C127DA">
        <w:rPr>
          <w:rFonts w:cs="Arial"/>
          <w:sz w:val="24"/>
          <w:szCs w:val="24"/>
        </w:rPr>
        <w:t xml:space="preserve">Any </w:t>
      </w:r>
      <w:r>
        <w:rPr>
          <w:rFonts w:cs="Arial"/>
          <w:sz w:val="24"/>
          <w:szCs w:val="24"/>
        </w:rPr>
        <w:t xml:space="preserve">participant </w:t>
      </w:r>
      <w:r w:rsidRPr="00C127DA">
        <w:rPr>
          <w:rFonts w:cs="Arial"/>
          <w:sz w:val="24"/>
          <w:szCs w:val="24"/>
        </w:rPr>
        <w:t>who holds, or intends to hold, a position with substantial discretionary authority for Ulster County is required to disclose any name changes and any involvement in non-compliant activities including health care</w:t>
      </w:r>
      <w:r>
        <w:rPr>
          <w:rFonts w:cs="Arial"/>
          <w:sz w:val="24"/>
          <w:szCs w:val="24"/>
        </w:rPr>
        <w:t>-</w:t>
      </w:r>
      <w:r w:rsidRPr="00C127DA">
        <w:rPr>
          <w:rFonts w:cs="Arial"/>
          <w:sz w:val="24"/>
          <w:szCs w:val="24"/>
        </w:rPr>
        <w:t xml:space="preserve"> related crimes.  In addition, Ulster County performs reasonable inquiries into the background of</w:t>
      </w:r>
      <w:r>
        <w:rPr>
          <w:rFonts w:cs="Arial"/>
          <w:sz w:val="24"/>
          <w:szCs w:val="24"/>
        </w:rPr>
        <w:t xml:space="preserve"> appropriate participants</w:t>
      </w:r>
      <w:r w:rsidRPr="00C127DA">
        <w:rPr>
          <w:rFonts w:cs="Arial"/>
          <w:sz w:val="24"/>
          <w:szCs w:val="24"/>
        </w:rPr>
        <w:t xml:space="preserve">. </w:t>
      </w:r>
    </w:p>
    <w:p w:rsidR="000621E5" w:rsidRPr="00C127DA" w:rsidRDefault="000621E5" w:rsidP="00B82B94">
      <w:pPr>
        <w:pStyle w:val="BodyText2"/>
        <w:rPr>
          <w:rFonts w:cs="Arial"/>
          <w:sz w:val="24"/>
          <w:szCs w:val="24"/>
        </w:rPr>
      </w:pPr>
    </w:p>
    <w:p w:rsidR="000621E5" w:rsidRPr="00C127DA" w:rsidRDefault="000621E5" w:rsidP="00B82B94">
      <w:pPr>
        <w:pStyle w:val="BodyText2"/>
        <w:rPr>
          <w:rFonts w:cs="Arial"/>
          <w:sz w:val="24"/>
          <w:szCs w:val="24"/>
        </w:rPr>
      </w:pPr>
      <w:r w:rsidRPr="00C127DA">
        <w:rPr>
          <w:rFonts w:cs="Arial"/>
          <w:sz w:val="24"/>
          <w:szCs w:val="24"/>
        </w:rPr>
        <w:t xml:space="preserve">The following organizations may be queried with respect to potential </w:t>
      </w:r>
      <w:r>
        <w:rPr>
          <w:rFonts w:cs="Arial"/>
          <w:sz w:val="24"/>
          <w:szCs w:val="24"/>
        </w:rPr>
        <w:t>and existing Employee</w:t>
      </w:r>
      <w:r w:rsidRPr="00C127DA">
        <w:rPr>
          <w:rFonts w:cs="Arial"/>
          <w:sz w:val="24"/>
          <w:szCs w:val="24"/>
        </w:rPr>
        <w:t>s:</w:t>
      </w:r>
    </w:p>
    <w:p w:rsidR="000621E5" w:rsidRPr="00C127DA" w:rsidRDefault="000621E5" w:rsidP="00B82B94">
      <w:pPr>
        <w:jc w:val="both"/>
        <w:rPr>
          <w:rFonts w:ascii="Arial" w:hAnsi="Arial" w:cs="Arial"/>
          <w:sz w:val="24"/>
          <w:szCs w:val="24"/>
        </w:rPr>
      </w:pPr>
    </w:p>
    <w:p w:rsidR="000621E5" w:rsidRPr="00C127DA" w:rsidRDefault="000621E5" w:rsidP="00007B2D">
      <w:pPr>
        <w:pStyle w:val="BodyTextIndent2"/>
        <w:numPr>
          <w:ilvl w:val="0"/>
          <w:numId w:val="49"/>
        </w:numPr>
        <w:tabs>
          <w:tab w:val="clear" w:pos="360"/>
          <w:tab w:val="clear" w:pos="1020"/>
        </w:tabs>
        <w:ind w:left="700" w:hanging="400"/>
        <w:jc w:val="left"/>
        <w:rPr>
          <w:rFonts w:ascii="Arial" w:hAnsi="Arial" w:cs="Arial"/>
          <w:sz w:val="24"/>
          <w:szCs w:val="24"/>
        </w:rPr>
      </w:pPr>
      <w:r w:rsidRPr="00C127DA">
        <w:rPr>
          <w:rFonts w:ascii="Arial" w:hAnsi="Arial" w:cs="Arial"/>
          <w:sz w:val="24"/>
          <w:szCs w:val="24"/>
        </w:rPr>
        <w:t>General Services Administration: list of parties excluded from fed</w:t>
      </w:r>
      <w:r>
        <w:rPr>
          <w:rFonts w:ascii="Arial" w:hAnsi="Arial" w:cs="Arial"/>
          <w:sz w:val="24"/>
          <w:szCs w:val="24"/>
        </w:rPr>
        <w:t xml:space="preserve">eral </w:t>
      </w:r>
      <w:r w:rsidRPr="00C127DA">
        <w:rPr>
          <w:rFonts w:ascii="Arial" w:hAnsi="Arial" w:cs="Arial"/>
          <w:sz w:val="24"/>
          <w:szCs w:val="24"/>
        </w:rPr>
        <w:t>programs.  The URL address is</w:t>
      </w:r>
      <w:r>
        <w:rPr>
          <w:rFonts w:ascii="Arial" w:hAnsi="Arial" w:cs="Arial"/>
          <w:sz w:val="24"/>
          <w:szCs w:val="24"/>
        </w:rPr>
        <w:t xml:space="preserve"> </w:t>
      </w:r>
      <w:hyperlink r:id="rId8" w:history="1">
        <w:r w:rsidRPr="00C127DA">
          <w:rPr>
            <w:rStyle w:val="Hyperlink"/>
            <w:rFonts w:ascii="Arial" w:hAnsi="Arial" w:cs="Arial"/>
            <w:sz w:val="24"/>
            <w:szCs w:val="24"/>
          </w:rPr>
          <w:t>http://epls.gov/epls/servlet/EPLSSearchMain/2</w:t>
        </w:r>
      </w:hyperlink>
      <w:r w:rsidRPr="00C127DA">
        <w:rPr>
          <w:rFonts w:ascii="Arial" w:hAnsi="Arial" w:cs="Arial"/>
          <w:sz w:val="24"/>
          <w:szCs w:val="24"/>
        </w:rPr>
        <w:t xml:space="preserve">.    </w:t>
      </w:r>
    </w:p>
    <w:p w:rsidR="000621E5" w:rsidRDefault="000621E5" w:rsidP="00007B2D">
      <w:pPr>
        <w:tabs>
          <w:tab w:val="left" w:pos="-1440"/>
        </w:tabs>
        <w:ind w:left="700" w:hanging="300"/>
        <w:rPr>
          <w:rFonts w:ascii="Arial" w:hAnsi="Arial" w:cs="Arial"/>
          <w:sz w:val="24"/>
          <w:szCs w:val="24"/>
        </w:rPr>
      </w:pPr>
    </w:p>
    <w:p w:rsidR="000621E5" w:rsidRPr="00C127DA" w:rsidRDefault="000621E5" w:rsidP="00007B2D">
      <w:pPr>
        <w:numPr>
          <w:ilvl w:val="0"/>
          <w:numId w:val="49"/>
        </w:numPr>
        <w:tabs>
          <w:tab w:val="clear" w:pos="1020"/>
          <w:tab w:val="left" w:pos="-1440"/>
        </w:tabs>
        <w:ind w:left="700" w:hanging="300"/>
        <w:rPr>
          <w:rFonts w:ascii="Arial" w:hAnsi="Arial" w:cs="Arial"/>
          <w:sz w:val="24"/>
          <w:szCs w:val="24"/>
        </w:rPr>
      </w:pPr>
      <w:r w:rsidRPr="00C127DA">
        <w:rPr>
          <w:rFonts w:ascii="Arial" w:hAnsi="Arial" w:cs="Arial"/>
          <w:sz w:val="24"/>
          <w:szCs w:val="24"/>
        </w:rPr>
        <w:t>Health and Human Services/Office of Inspector General cumulative sanction report.  The URL address is</w:t>
      </w:r>
      <w:r>
        <w:rPr>
          <w:rFonts w:ascii="Arial" w:hAnsi="Arial" w:cs="Arial"/>
          <w:sz w:val="24"/>
          <w:szCs w:val="24"/>
        </w:rPr>
        <w:t xml:space="preserve"> </w:t>
      </w:r>
      <w:hyperlink r:id="rId9" w:history="1">
        <w:r w:rsidRPr="00C127DA">
          <w:rPr>
            <w:rStyle w:val="Hyperlink"/>
            <w:rFonts w:ascii="Arial" w:hAnsi="Arial" w:cs="Arial"/>
            <w:sz w:val="24"/>
            <w:szCs w:val="24"/>
          </w:rPr>
          <w:t>http://exclusions.oig.hhs.gov/search.html</w:t>
        </w:r>
      </w:hyperlink>
      <w:r w:rsidRPr="00C127DA">
        <w:rPr>
          <w:rFonts w:ascii="Arial" w:hAnsi="Arial" w:cs="Arial"/>
          <w:sz w:val="24"/>
          <w:szCs w:val="24"/>
        </w:rPr>
        <w:t xml:space="preserve">.   </w:t>
      </w:r>
    </w:p>
    <w:p w:rsidR="000621E5" w:rsidRDefault="000621E5" w:rsidP="00007B2D">
      <w:pPr>
        <w:tabs>
          <w:tab w:val="left" w:pos="-1440"/>
        </w:tabs>
        <w:ind w:left="700" w:hanging="300"/>
        <w:rPr>
          <w:rFonts w:ascii="Arial" w:hAnsi="Arial" w:cs="Arial"/>
          <w:sz w:val="24"/>
          <w:szCs w:val="24"/>
        </w:rPr>
      </w:pPr>
    </w:p>
    <w:p w:rsidR="000621E5" w:rsidRDefault="000621E5" w:rsidP="00007B2D">
      <w:pPr>
        <w:numPr>
          <w:ilvl w:val="0"/>
          <w:numId w:val="49"/>
        </w:numPr>
        <w:tabs>
          <w:tab w:val="clear" w:pos="1020"/>
          <w:tab w:val="left" w:pos="-1440"/>
        </w:tabs>
        <w:ind w:left="700" w:hanging="300"/>
        <w:rPr>
          <w:rFonts w:ascii="Arial" w:hAnsi="Arial" w:cs="Arial"/>
          <w:sz w:val="24"/>
          <w:szCs w:val="24"/>
        </w:rPr>
      </w:pPr>
      <w:r w:rsidRPr="00C127DA">
        <w:rPr>
          <w:rFonts w:ascii="Arial" w:hAnsi="Arial" w:cs="Arial"/>
          <w:sz w:val="24"/>
          <w:szCs w:val="24"/>
        </w:rPr>
        <w:t xml:space="preserve">NYS Medicaid Fraud Database.  The URL address is </w:t>
      </w:r>
    </w:p>
    <w:p w:rsidR="000621E5" w:rsidRPr="00C127DA" w:rsidRDefault="000621E5" w:rsidP="00007B2D">
      <w:pPr>
        <w:tabs>
          <w:tab w:val="left" w:pos="-1440"/>
        </w:tabs>
        <w:ind w:left="700" w:hanging="300"/>
        <w:rPr>
          <w:rFonts w:ascii="Arial" w:hAnsi="Arial" w:cs="Arial"/>
          <w:sz w:val="24"/>
          <w:szCs w:val="24"/>
        </w:rPr>
      </w:pPr>
      <w:r>
        <w:tab/>
      </w:r>
      <w:r>
        <w:tab/>
      </w:r>
      <w:hyperlink r:id="rId10" w:history="1">
        <w:r w:rsidRPr="00C127DA">
          <w:rPr>
            <w:rStyle w:val="Hyperlink"/>
            <w:rFonts w:ascii="Arial" w:hAnsi="Arial" w:cs="Arial"/>
            <w:sz w:val="24"/>
            <w:szCs w:val="24"/>
          </w:rPr>
          <w:t>http://www.health.state.ny.us/nysdoh/medicaid/dqprvpg.htm</w:t>
        </w:r>
      </w:hyperlink>
      <w:r w:rsidRPr="00C127DA">
        <w:rPr>
          <w:rFonts w:ascii="Arial" w:hAnsi="Arial" w:cs="Arial"/>
          <w:sz w:val="24"/>
          <w:szCs w:val="24"/>
        </w:rPr>
        <w:t xml:space="preserve">.  </w:t>
      </w:r>
    </w:p>
    <w:p w:rsidR="000621E5" w:rsidRPr="00C127DA" w:rsidRDefault="000621E5" w:rsidP="00007B2D">
      <w:pPr>
        <w:tabs>
          <w:tab w:val="left" w:pos="-1440"/>
        </w:tabs>
        <w:ind w:left="700" w:hanging="300"/>
        <w:rPr>
          <w:rFonts w:ascii="Arial" w:hAnsi="Arial" w:cs="Arial"/>
          <w:sz w:val="24"/>
          <w:szCs w:val="24"/>
        </w:rPr>
      </w:pPr>
    </w:p>
    <w:p w:rsidR="000621E5" w:rsidRPr="00C127DA" w:rsidRDefault="000621E5" w:rsidP="00007B2D">
      <w:pPr>
        <w:numPr>
          <w:ilvl w:val="0"/>
          <w:numId w:val="49"/>
        </w:numPr>
        <w:tabs>
          <w:tab w:val="clear" w:pos="1020"/>
          <w:tab w:val="left" w:pos="-1440"/>
        </w:tabs>
        <w:ind w:left="700" w:hanging="300"/>
        <w:rPr>
          <w:rFonts w:ascii="Arial" w:hAnsi="Arial" w:cs="Arial"/>
          <w:sz w:val="24"/>
          <w:szCs w:val="24"/>
        </w:rPr>
      </w:pPr>
      <w:r w:rsidRPr="00C127DA">
        <w:rPr>
          <w:rFonts w:ascii="Arial" w:hAnsi="Arial" w:cs="Arial"/>
          <w:sz w:val="24"/>
          <w:szCs w:val="24"/>
        </w:rPr>
        <w:t xml:space="preserve">Licensure and disciplinary record with NYS Office of Professional Medical Conduct (Physicians, Physician Assistants) (the URL address is </w:t>
      </w:r>
      <w:hyperlink r:id="rId11" w:history="1">
        <w:r w:rsidRPr="00C127DA">
          <w:rPr>
            <w:rStyle w:val="Hyperlink"/>
            <w:rFonts w:ascii="Arial" w:hAnsi="Arial" w:cs="Arial"/>
            <w:sz w:val="24"/>
            <w:szCs w:val="24"/>
          </w:rPr>
          <w:t>http://www.health.state.ny.us/nysdoh/opmc/main.htm</w:t>
        </w:r>
      </w:hyperlink>
      <w:r w:rsidRPr="00C127DA">
        <w:rPr>
          <w:rFonts w:ascii="Arial" w:hAnsi="Arial" w:cs="Arial"/>
          <w:sz w:val="24"/>
          <w:szCs w:val="24"/>
        </w:rPr>
        <w:t xml:space="preserve">) and/or New York State Department of Education (other licensed professionals) (the URL address is </w:t>
      </w:r>
      <w:hyperlink r:id="rId12" w:anchor="name" w:history="1">
        <w:r w:rsidRPr="00C127DA">
          <w:rPr>
            <w:rStyle w:val="Hyperlink"/>
            <w:rFonts w:ascii="Arial" w:hAnsi="Arial" w:cs="Arial"/>
            <w:sz w:val="24"/>
            <w:szCs w:val="24"/>
          </w:rPr>
          <w:t>http://www.op.nysed.gov/rasearch.htm#name</w:t>
        </w:r>
      </w:hyperlink>
      <w:r w:rsidRPr="00C127DA">
        <w:rPr>
          <w:rFonts w:ascii="Arial" w:hAnsi="Arial" w:cs="Arial"/>
          <w:sz w:val="24"/>
          <w:szCs w:val="24"/>
        </w:rPr>
        <w:t xml:space="preserve">).  </w:t>
      </w:r>
    </w:p>
    <w:p w:rsidR="000621E5" w:rsidRPr="00C127DA" w:rsidRDefault="000621E5" w:rsidP="00007B2D">
      <w:pPr>
        <w:pStyle w:val="BodyText2"/>
        <w:ind w:left="700" w:hanging="300"/>
        <w:jc w:val="left"/>
        <w:rPr>
          <w:rFonts w:cs="Arial"/>
          <w:sz w:val="24"/>
          <w:szCs w:val="24"/>
        </w:rPr>
      </w:pPr>
    </w:p>
    <w:p w:rsidR="000621E5" w:rsidRPr="00C127DA" w:rsidRDefault="000621E5" w:rsidP="00B82B94">
      <w:pPr>
        <w:jc w:val="both"/>
        <w:rPr>
          <w:rFonts w:ascii="Arial" w:hAnsi="Arial" w:cs="Arial"/>
          <w:sz w:val="24"/>
          <w:szCs w:val="24"/>
        </w:rPr>
      </w:pPr>
    </w:p>
    <w:p w:rsidR="000621E5" w:rsidRPr="00CB21EA" w:rsidRDefault="000621E5" w:rsidP="00B82B94">
      <w:pPr>
        <w:pStyle w:val="Heading1"/>
        <w:tabs>
          <w:tab w:val="num" w:pos="720"/>
        </w:tabs>
        <w:rPr>
          <w:rFonts w:cs="Arial"/>
          <w:sz w:val="28"/>
          <w:szCs w:val="28"/>
        </w:rPr>
      </w:pPr>
      <w:r w:rsidRPr="00C127DA">
        <w:rPr>
          <w:rFonts w:cs="Arial"/>
          <w:sz w:val="24"/>
          <w:szCs w:val="24"/>
          <w:u w:val="single"/>
        </w:rPr>
        <w:br w:type="page"/>
      </w:r>
      <w:r w:rsidRPr="00CB21EA">
        <w:rPr>
          <w:rFonts w:cs="Arial"/>
          <w:sz w:val="28"/>
          <w:szCs w:val="28"/>
        </w:rPr>
        <w:lastRenderedPageBreak/>
        <w:t>EDUCATION AND TRAINING</w:t>
      </w:r>
    </w:p>
    <w:p w:rsidR="000621E5" w:rsidRDefault="000621E5" w:rsidP="00B82B94">
      <w:pPr>
        <w:pStyle w:val="Heading1"/>
        <w:tabs>
          <w:tab w:val="num" w:pos="720"/>
        </w:tabs>
        <w:rPr>
          <w:rFonts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w:t>
      </w:r>
      <w:r w:rsidRPr="00C127DA">
        <w:rPr>
          <w:rFonts w:cs="Arial"/>
          <w:sz w:val="24"/>
          <w:szCs w:val="24"/>
        </w:rPr>
        <w:tab/>
        <w:t>Expectations</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Education and training are cri</w:t>
      </w:r>
      <w:r w:rsidR="00304AFB">
        <w:rPr>
          <w:rFonts w:ascii="Arial" w:hAnsi="Arial" w:cs="Arial"/>
          <w:sz w:val="24"/>
          <w:szCs w:val="24"/>
        </w:rPr>
        <w:t xml:space="preserve">tical elements of the </w:t>
      </w:r>
      <w:r w:rsidRPr="00C127DA">
        <w:rPr>
          <w:rFonts w:ascii="Arial" w:hAnsi="Arial" w:cs="Arial"/>
          <w:sz w:val="24"/>
          <w:szCs w:val="24"/>
        </w:rPr>
        <w:t xml:space="preserve">Compliance Plan.  </w:t>
      </w:r>
      <w:r>
        <w:rPr>
          <w:rFonts w:ascii="Arial" w:hAnsi="Arial" w:cs="Arial"/>
          <w:sz w:val="24"/>
          <w:szCs w:val="24"/>
        </w:rPr>
        <w:t xml:space="preserve">All participants are </w:t>
      </w:r>
      <w:r w:rsidRPr="00C127DA">
        <w:rPr>
          <w:rFonts w:ascii="Arial" w:hAnsi="Arial" w:cs="Arial"/>
          <w:sz w:val="24"/>
          <w:szCs w:val="24"/>
        </w:rPr>
        <w:t xml:space="preserve">expected to be familiar </w:t>
      </w:r>
      <w:r>
        <w:rPr>
          <w:rFonts w:ascii="Arial" w:hAnsi="Arial" w:cs="Arial"/>
          <w:sz w:val="24"/>
          <w:szCs w:val="24"/>
        </w:rPr>
        <w:t xml:space="preserve">with </w:t>
      </w:r>
      <w:r w:rsidRPr="00C127DA">
        <w:rPr>
          <w:rFonts w:ascii="Arial" w:hAnsi="Arial" w:cs="Arial"/>
          <w:sz w:val="24"/>
          <w:szCs w:val="24"/>
        </w:rPr>
        <w:t xml:space="preserve">and knowledgeable about Ulster County’s Compliance Plan and have a solid working knowledge of his or her responsibilities under the Plan.  Compliance policies and standards </w:t>
      </w:r>
      <w:r>
        <w:rPr>
          <w:rFonts w:ascii="Arial" w:hAnsi="Arial" w:cs="Arial"/>
          <w:sz w:val="24"/>
          <w:szCs w:val="24"/>
        </w:rPr>
        <w:t>shall</w:t>
      </w:r>
      <w:r w:rsidRPr="00C127DA">
        <w:rPr>
          <w:rFonts w:ascii="Arial" w:hAnsi="Arial" w:cs="Arial"/>
          <w:sz w:val="24"/>
          <w:szCs w:val="24"/>
        </w:rPr>
        <w:t xml:space="preserve"> be communicated to all</w:t>
      </w:r>
      <w:r>
        <w:rPr>
          <w:rFonts w:ascii="Arial" w:hAnsi="Arial" w:cs="Arial"/>
          <w:sz w:val="24"/>
          <w:szCs w:val="24"/>
        </w:rPr>
        <w:t xml:space="preserve"> Employees</w:t>
      </w:r>
      <w:r w:rsidRPr="00C127DA">
        <w:rPr>
          <w:rFonts w:ascii="Arial" w:hAnsi="Arial" w:cs="Arial"/>
          <w:sz w:val="24"/>
          <w:szCs w:val="24"/>
        </w:rPr>
        <w:t xml:space="preserve"> through required participation in training programs.  </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II.</w:t>
      </w:r>
      <w:r w:rsidRPr="00C127DA">
        <w:rPr>
          <w:rFonts w:cs="Arial"/>
          <w:sz w:val="24"/>
          <w:szCs w:val="24"/>
        </w:rPr>
        <w:tab/>
        <w:t>Training Topics - General</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All </w:t>
      </w:r>
      <w:r>
        <w:rPr>
          <w:rFonts w:ascii="Arial" w:hAnsi="Arial" w:cs="Arial"/>
          <w:sz w:val="24"/>
          <w:szCs w:val="24"/>
        </w:rPr>
        <w:t>Employees</w:t>
      </w:r>
      <w:r w:rsidRPr="00C127DA">
        <w:rPr>
          <w:rFonts w:ascii="Arial" w:hAnsi="Arial" w:cs="Arial"/>
          <w:sz w:val="24"/>
          <w:szCs w:val="24"/>
        </w:rPr>
        <w:t xml:space="preserve"> shall participate in training on the topics</w:t>
      </w:r>
      <w:r>
        <w:rPr>
          <w:rFonts w:ascii="Arial" w:hAnsi="Arial" w:cs="Arial"/>
          <w:sz w:val="24"/>
          <w:szCs w:val="24"/>
        </w:rPr>
        <w:t xml:space="preserve"> included but not limited to</w:t>
      </w:r>
      <w:r w:rsidRPr="00C127DA">
        <w:rPr>
          <w:rFonts w:ascii="Arial" w:hAnsi="Arial" w:cs="Arial"/>
          <w:sz w:val="24"/>
          <w:szCs w:val="24"/>
        </w:rPr>
        <w:t>:</w:t>
      </w:r>
    </w:p>
    <w:p w:rsidR="000621E5" w:rsidRPr="00C127DA" w:rsidRDefault="000621E5" w:rsidP="00B82B94">
      <w:pPr>
        <w:jc w:val="both"/>
        <w:rPr>
          <w:rFonts w:ascii="Arial" w:hAnsi="Arial" w:cs="Arial"/>
          <w:sz w:val="24"/>
          <w:szCs w:val="24"/>
        </w:rPr>
      </w:pPr>
    </w:p>
    <w:p w:rsidR="000621E5" w:rsidRDefault="000621E5" w:rsidP="00007B2D">
      <w:pPr>
        <w:pStyle w:val="NoSpacing"/>
        <w:numPr>
          <w:ilvl w:val="0"/>
          <w:numId w:val="42"/>
        </w:numPr>
        <w:rPr>
          <w:rFonts w:ascii="Arial" w:hAnsi="Arial" w:cs="Arial"/>
          <w:sz w:val="24"/>
          <w:szCs w:val="24"/>
        </w:rPr>
      </w:pPr>
      <w:r w:rsidRPr="00802CAE">
        <w:rPr>
          <w:rFonts w:ascii="Arial" w:hAnsi="Arial" w:cs="Arial"/>
          <w:sz w:val="24"/>
          <w:szCs w:val="24"/>
        </w:rPr>
        <w:t>Government and private payer reimbursement principles;</w:t>
      </w:r>
    </w:p>
    <w:p w:rsidR="000621E5" w:rsidRDefault="000621E5" w:rsidP="00007B2D">
      <w:pPr>
        <w:pStyle w:val="NoSpacing"/>
        <w:ind w:left="360"/>
        <w:rPr>
          <w:rFonts w:ascii="Arial" w:hAnsi="Arial" w:cs="Arial"/>
          <w:sz w:val="24"/>
          <w:szCs w:val="24"/>
        </w:rPr>
      </w:pPr>
    </w:p>
    <w:p w:rsidR="000621E5" w:rsidRDefault="000621E5" w:rsidP="00007B2D">
      <w:pPr>
        <w:pStyle w:val="NoSpacing"/>
        <w:numPr>
          <w:ilvl w:val="0"/>
          <w:numId w:val="42"/>
        </w:numPr>
        <w:rPr>
          <w:rFonts w:ascii="Arial" w:hAnsi="Arial" w:cs="Arial"/>
          <w:sz w:val="24"/>
          <w:szCs w:val="24"/>
        </w:rPr>
      </w:pPr>
      <w:r w:rsidRPr="00802CAE">
        <w:rPr>
          <w:rFonts w:ascii="Arial" w:hAnsi="Arial" w:cs="Arial"/>
          <w:sz w:val="24"/>
          <w:szCs w:val="24"/>
        </w:rPr>
        <w:t>Government initiatives;</w:t>
      </w:r>
    </w:p>
    <w:p w:rsidR="000621E5" w:rsidRPr="00802CAE" w:rsidRDefault="000621E5" w:rsidP="00007B2D">
      <w:pPr>
        <w:pStyle w:val="NoSpacing"/>
        <w:ind w:left="360"/>
        <w:rPr>
          <w:rFonts w:ascii="Arial" w:hAnsi="Arial" w:cs="Arial"/>
          <w:sz w:val="24"/>
          <w:szCs w:val="24"/>
        </w:rPr>
      </w:pPr>
    </w:p>
    <w:p w:rsidR="000621E5" w:rsidRPr="00802CAE" w:rsidRDefault="000621E5" w:rsidP="00F23B88">
      <w:pPr>
        <w:pStyle w:val="NoSpacing"/>
        <w:numPr>
          <w:ilvl w:val="0"/>
          <w:numId w:val="42"/>
        </w:numPr>
        <w:rPr>
          <w:rFonts w:ascii="Arial" w:hAnsi="Arial" w:cs="Arial"/>
          <w:sz w:val="24"/>
          <w:szCs w:val="24"/>
        </w:rPr>
      </w:pPr>
      <w:r w:rsidRPr="00802CAE">
        <w:rPr>
          <w:rFonts w:ascii="Arial" w:hAnsi="Arial" w:cs="Arial"/>
          <w:sz w:val="24"/>
          <w:szCs w:val="24"/>
        </w:rPr>
        <w:t>History and background of Corporate Compliance;</w:t>
      </w:r>
    </w:p>
    <w:p w:rsidR="000621E5" w:rsidRDefault="000621E5" w:rsidP="00007B2D">
      <w:pPr>
        <w:pStyle w:val="NoSpacing"/>
        <w:ind w:left="360"/>
        <w:rPr>
          <w:rFonts w:ascii="Arial" w:hAnsi="Arial" w:cs="Arial"/>
          <w:sz w:val="24"/>
          <w:szCs w:val="24"/>
        </w:rPr>
      </w:pPr>
    </w:p>
    <w:p w:rsidR="000621E5" w:rsidRPr="00802CAE" w:rsidRDefault="000621E5" w:rsidP="00F23B88">
      <w:pPr>
        <w:pStyle w:val="NoSpacing"/>
        <w:numPr>
          <w:ilvl w:val="0"/>
          <w:numId w:val="42"/>
        </w:numPr>
        <w:rPr>
          <w:rFonts w:ascii="Arial" w:hAnsi="Arial" w:cs="Arial"/>
          <w:sz w:val="24"/>
          <w:szCs w:val="24"/>
        </w:rPr>
      </w:pPr>
      <w:r w:rsidRPr="00802CAE">
        <w:rPr>
          <w:rFonts w:ascii="Arial" w:hAnsi="Arial" w:cs="Arial"/>
          <w:sz w:val="24"/>
          <w:szCs w:val="24"/>
        </w:rPr>
        <w:t xml:space="preserve">Legal principles regarding compliance and responsibilities related thereto; </w:t>
      </w:r>
    </w:p>
    <w:p w:rsidR="000621E5" w:rsidRDefault="000621E5" w:rsidP="00007B2D">
      <w:pPr>
        <w:ind w:left="360"/>
        <w:jc w:val="both"/>
        <w:rPr>
          <w:rFonts w:ascii="Arial" w:hAnsi="Arial" w:cs="Arial"/>
          <w:sz w:val="24"/>
          <w:szCs w:val="24"/>
        </w:rPr>
      </w:pPr>
    </w:p>
    <w:p w:rsidR="000621E5" w:rsidRPr="00802CAE" w:rsidRDefault="000621E5" w:rsidP="008F1204">
      <w:pPr>
        <w:numPr>
          <w:ilvl w:val="0"/>
          <w:numId w:val="31"/>
        </w:numPr>
        <w:tabs>
          <w:tab w:val="clear" w:pos="1155"/>
          <w:tab w:val="num" w:pos="720"/>
        </w:tabs>
        <w:ind w:left="1080" w:hanging="720"/>
        <w:jc w:val="both"/>
        <w:rPr>
          <w:rFonts w:ascii="Arial" w:hAnsi="Arial" w:cs="Arial"/>
          <w:sz w:val="24"/>
          <w:szCs w:val="24"/>
        </w:rPr>
      </w:pPr>
      <w:r w:rsidRPr="00802CAE">
        <w:rPr>
          <w:rFonts w:ascii="Arial" w:hAnsi="Arial" w:cs="Arial"/>
          <w:sz w:val="24"/>
          <w:szCs w:val="24"/>
        </w:rPr>
        <w:t>Federal False Claims Act provisions,</w:t>
      </w:r>
    </w:p>
    <w:p w:rsidR="000621E5" w:rsidRDefault="000621E5" w:rsidP="00007B2D">
      <w:pPr>
        <w:pStyle w:val="NoSpacing"/>
        <w:ind w:left="360"/>
        <w:rPr>
          <w:rFonts w:ascii="Arial" w:hAnsi="Arial" w:cs="Arial"/>
          <w:sz w:val="24"/>
          <w:szCs w:val="24"/>
        </w:rPr>
      </w:pPr>
    </w:p>
    <w:p w:rsidR="000621E5" w:rsidRPr="00802CAE" w:rsidRDefault="000621E5" w:rsidP="008F1204">
      <w:pPr>
        <w:pStyle w:val="NoSpacing"/>
        <w:numPr>
          <w:ilvl w:val="0"/>
          <w:numId w:val="42"/>
        </w:numPr>
        <w:rPr>
          <w:rFonts w:ascii="Arial" w:hAnsi="Arial" w:cs="Arial"/>
          <w:sz w:val="24"/>
          <w:szCs w:val="24"/>
        </w:rPr>
      </w:pPr>
      <w:r w:rsidRPr="00802CAE">
        <w:rPr>
          <w:rFonts w:ascii="Arial" w:hAnsi="Arial" w:cs="Arial"/>
          <w:sz w:val="24"/>
          <w:szCs w:val="24"/>
        </w:rPr>
        <w:t xml:space="preserve">New York State False Claims Act provisions </w:t>
      </w:r>
    </w:p>
    <w:p w:rsidR="000621E5" w:rsidRDefault="000621E5" w:rsidP="00007B2D">
      <w:pPr>
        <w:pStyle w:val="NoSpacing"/>
        <w:ind w:left="360"/>
        <w:rPr>
          <w:rFonts w:ascii="Arial" w:hAnsi="Arial" w:cs="Arial"/>
          <w:sz w:val="24"/>
          <w:szCs w:val="24"/>
        </w:rPr>
      </w:pPr>
    </w:p>
    <w:p w:rsidR="000621E5" w:rsidRDefault="000621E5" w:rsidP="00007B2D">
      <w:pPr>
        <w:pStyle w:val="NoSpacing"/>
        <w:numPr>
          <w:ilvl w:val="0"/>
          <w:numId w:val="42"/>
        </w:numPr>
        <w:rPr>
          <w:rFonts w:ascii="Arial" w:hAnsi="Arial" w:cs="Arial"/>
          <w:sz w:val="24"/>
          <w:szCs w:val="24"/>
        </w:rPr>
      </w:pPr>
      <w:r w:rsidRPr="00802CAE">
        <w:rPr>
          <w:rFonts w:ascii="Arial" w:hAnsi="Arial" w:cs="Arial"/>
          <w:sz w:val="24"/>
          <w:szCs w:val="24"/>
        </w:rPr>
        <w:t>Whistleblower provisions and protections</w:t>
      </w:r>
    </w:p>
    <w:p w:rsidR="000621E5" w:rsidRDefault="000621E5" w:rsidP="00007B2D">
      <w:pPr>
        <w:pStyle w:val="NoSpacing"/>
        <w:rPr>
          <w:rFonts w:ascii="Arial" w:hAnsi="Arial" w:cs="Arial"/>
          <w:sz w:val="24"/>
          <w:szCs w:val="24"/>
        </w:rPr>
      </w:pPr>
    </w:p>
    <w:p w:rsidR="000621E5" w:rsidRDefault="000621E5" w:rsidP="00007B2D">
      <w:pPr>
        <w:pStyle w:val="NoSpacing"/>
        <w:numPr>
          <w:ilvl w:val="0"/>
          <w:numId w:val="42"/>
        </w:numPr>
        <w:rPr>
          <w:rFonts w:ascii="Arial" w:hAnsi="Arial" w:cs="Arial"/>
          <w:sz w:val="24"/>
          <w:szCs w:val="24"/>
        </w:rPr>
      </w:pPr>
      <w:r w:rsidRPr="00802CAE">
        <w:rPr>
          <w:rFonts w:ascii="Arial" w:hAnsi="Arial" w:cs="Arial"/>
          <w:sz w:val="24"/>
          <w:szCs w:val="24"/>
        </w:rPr>
        <w:t>Prohibitions against submitting a claim for services when documentation of the service does not exist to the extent required;</w:t>
      </w:r>
    </w:p>
    <w:p w:rsidR="000621E5" w:rsidRDefault="000621E5" w:rsidP="00007B2D">
      <w:pPr>
        <w:pStyle w:val="NoSpacing"/>
        <w:rPr>
          <w:rFonts w:ascii="Arial" w:hAnsi="Arial" w:cs="Arial"/>
          <w:sz w:val="24"/>
          <w:szCs w:val="24"/>
        </w:rPr>
      </w:pPr>
    </w:p>
    <w:p w:rsidR="000621E5" w:rsidRDefault="000621E5" w:rsidP="00007B2D">
      <w:pPr>
        <w:pStyle w:val="NoSpacing"/>
        <w:numPr>
          <w:ilvl w:val="0"/>
          <w:numId w:val="42"/>
        </w:numPr>
        <w:rPr>
          <w:rFonts w:ascii="Arial" w:hAnsi="Arial" w:cs="Arial"/>
          <w:sz w:val="24"/>
          <w:szCs w:val="24"/>
        </w:rPr>
      </w:pPr>
      <w:r w:rsidRPr="00802CAE">
        <w:rPr>
          <w:rFonts w:ascii="Arial" w:hAnsi="Arial" w:cs="Arial"/>
          <w:sz w:val="24"/>
          <w:szCs w:val="24"/>
        </w:rPr>
        <w:t>Prohibitions against signing for the work of another Employee;</w:t>
      </w:r>
    </w:p>
    <w:p w:rsidR="000621E5" w:rsidRDefault="000621E5" w:rsidP="00007B2D">
      <w:pPr>
        <w:pStyle w:val="NoSpacing"/>
        <w:rPr>
          <w:rFonts w:ascii="Arial" w:hAnsi="Arial" w:cs="Arial"/>
          <w:sz w:val="24"/>
          <w:szCs w:val="24"/>
        </w:rPr>
      </w:pPr>
    </w:p>
    <w:p w:rsidR="000621E5" w:rsidRDefault="000621E5" w:rsidP="00007B2D">
      <w:pPr>
        <w:pStyle w:val="NoSpacing"/>
        <w:numPr>
          <w:ilvl w:val="0"/>
          <w:numId w:val="42"/>
        </w:numPr>
        <w:rPr>
          <w:rFonts w:ascii="Arial" w:hAnsi="Arial" w:cs="Arial"/>
          <w:sz w:val="24"/>
          <w:szCs w:val="24"/>
        </w:rPr>
      </w:pPr>
      <w:r w:rsidRPr="00802CAE">
        <w:rPr>
          <w:rFonts w:ascii="Arial" w:hAnsi="Arial" w:cs="Arial"/>
          <w:sz w:val="24"/>
          <w:szCs w:val="24"/>
        </w:rPr>
        <w:t>Prohibitions against alterations to business and medical records: appropriate methods of alteration;</w:t>
      </w:r>
    </w:p>
    <w:p w:rsidR="000621E5" w:rsidRDefault="000621E5" w:rsidP="00007B2D">
      <w:pPr>
        <w:pStyle w:val="NoSpacing"/>
        <w:rPr>
          <w:rFonts w:ascii="Arial" w:hAnsi="Arial" w:cs="Arial"/>
          <w:sz w:val="24"/>
          <w:szCs w:val="24"/>
        </w:rPr>
      </w:pPr>
    </w:p>
    <w:p w:rsidR="000621E5" w:rsidRPr="00007B2D" w:rsidRDefault="000621E5" w:rsidP="00007B2D">
      <w:pPr>
        <w:pStyle w:val="NoSpacing"/>
        <w:numPr>
          <w:ilvl w:val="0"/>
          <w:numId w:val="42"/>
        </w:numPr>
        <w:rPr>
          <w:rFonts w:ascii="Arial" w:hAnsi="Arial" w:cs="Arial"/>
          <w:sz w:val="24"/>
          <w:szCs w:val="24"/>
        </w:rPr>
      </w:pPr>
      <w:r w:rsidRPr="00007B2D">
        <w:rPr>
          <w:rFonts w:ascii="Arial" w:hAnsi="Arial" w:cs="Arial"/>
          <w:sz w:val="24"/>
          <w:szCs w:val="24"/>
        </w:rPr>
        <w:t>Prohibitions against rendering services without a signed physician’s order or other authorization, if applicable;</w:t>
      </w:r>
    </w:p>
    <w:p w:rsidR="000621E5" w:rsidRPr="00007B2D" w:rsidRDefault="000621E5" w:rsidP="00007B2D">
      <w:pPr>
        <w:pStyle w:val="NoSpacing"/>
        <w:rPr>
          <w:rFonts w:ascii="Arial" w:hAnsi="Arial" w:cs="Arial"/>
          <w:sz w:val="24"/>
          <w:szCs w:val="24"/>
        </w:rPr>
      </w:pPr>
    </w:p>
    <w:p w:rsidR="000621E5" w:rsidRPr="00007B2D" w:rsidRDefault="000621E5" w:rsidP="00007B2D">
      <w:pPr>
        <w:pStyle w:val="NoSpacing"/>
        <w:numPr>
          <w:ilvl w:val="0"/>
          <w:numId w:val="42"/>
        </w:numPr>
        <w:rPr>
          <w:rFonts w:ascii="Arial" w:hAnsi="Arial" w:cs="Arial"/>
          <w:sz w:val="24"/>
          <w:szCs w:val="24"/>
        </w:rPr>
      </w:pPr>
      <w:r w:rsidRPr="00007B2D">
        <w:rPr>
          <w:rFonts w:ascii="Arial" w:hAnsi="Arial" w:cs="Arial"/>
          <w:sz w:val="24"/>
          <w:szCs w:val="24"/>
        </w:rPr>
        <w:t>Proper documentation of services rendered; and</w:t>
      </w:r>
    </w:p>
    <w:p w:rsidR="000621E5" w:rsidRPr="00007B2D" w:rsidRDefault="000621E5" w:rsidP="00007B2D">
      <w:pPr>
        <w:pStyle w:val="NoSpacing"/>
        <w:rPr>
          <w:rFonts w:ascii="Arial" w:hAnsi="Arial" w:cs="Arial"/>
          <w:sz w:val="24"/>
          <w:szCs w:val="24"/>
        </w:rPr>
      </w:pPr>
    </w:p>
    <w:p w:rsidR="000621E5" w:rsidRPr="00007B2D" w:rsidRDefault="000621E5" w:rsidP="00007B2D">
      <w:pPr>
        <w:pStyle w:val="NoSpacing"/>
        <w:numPr>
          <w:ilvl w:val="0"/>
          <w:numId w:val="42"/>
        </w:numPr>
        <w:rPr>
          <w:rFonts w:ascii="Arial" w:hAnsi="Arial" w:cs="Arial"/>
          <w:sz w:val="24"/>
          <w:szCs w:val="24"/>
        </w:rPr>
      </w:pPr>
      <w:r w:rsidRPr="00007B2D">
        <w:rPr>
          <w:rFonts w:ascii="Arial" w:hAnsi="Arial" w:cs="Arial"/>
          <w:sz w:val="24"/>
          <w:szCs w:val="24"/>
        </w:rPr>
        <w:t xml:space="preserve">Duty to report misconduct and suspected non-compliance; including how to report. </w:t>
      </w:r>
    </w:p>
    <w:p w:rsidR="000621E5" w:rsidRPr="00007B2D" w:rsidRDefault="000621E5" w:rsidP="008F1204">
      <w:pPr>
        <w:tabs>
          <w:tab w:val="num" w:pos="720"/>
        </w:tabs>
        <w:jc w:val="both"/>
        <w:rPr>
          <w:rFonts w:ascii="Arial" w:hAnsi="Arial" w:cs="Arial"/>
          <w:sz w:val="24"/>
          <w:szCs w:val="24"/>
        </w:rPr>
      </w:pPr>
    </w:p>
    <w:p w:rsidR="000621E5" w:rsidRPr="00C127DA" w:rsidRDefault="000621E5" w:rsidP="008F1204">
      <w:pPr>
        <w:tabs>
          <w:tab w:val="num" w:pos="720"/>
        </w:tabs>
        <w:jc w:val="both"/>
        <w:rPr>
          <w:rFonts w:ascii="Arial" w:hAnsi="Arial" w:cs="Arial"/>
          <w:b/>
          <w:sz w:val="24"/>
          <w:szCs w:val="24"/>
        </w:rPr>
      </w:pPr>
      <w:r w:rsidRPr="00C127DA">
        <w:rPr>
          <w:rFonts w:ascii="Arial" w:hAnsi="Arial" w:cs="Arial"/>
          <w:b/>
          <w:sz w:val="24"/>
          <w:szCs w:val="24"/>
        </w:rPr>
        <w:lastRenderedPageBreak/>
        <w:t>III. Training Topics - Targeted</w:t>
      </w:r>
    </w:p>
    <w:p w:rsidR="000621E5" w:rsidRPr="00C127DA" w:rsidRDefault="000621E5" w:rsidP="00B82B94">
      <w:pPr>
        <w:jc w:val="both"/>
        <w:rPr>
          <w:rFonts w:ascii="Arial" w:hAnsi="Arial" w:cs="Arial"/>
          <w:b/>
          <w:sz w:val="24"/>
          <w:szCs w:val="24"/>
        </w:rPr>
      </w:pPr>
    </w:p>
    <w:p w:rsidR="000621E5" w:rsidRDefault="000621E5" w:rsidP="00B82B94">
      <w:pPr>
        <w:jc w:val="both"/>
        <w:rPr>
          <w:rFonts w:ascii="Arial" w:hAnsi="Arial" w:cs="Arial"/>
          <w:sz w:val="24"/>
          <w:szCs w:val="24"/>
        </w:rPr>
      </w:pPr>
      <w:r w:rsidRPr="00C127DA">
        <w:rPr>
          <w:rFonts w:ascii="Arial" w:hAnsi="Arial" w:cs="Arial"/>
          <w:sz w:val="24"/>
          <w:szCs w:val="24"/>
        </w:rPr>
        <w:t xml:space="preserve">In addition to the above, targeted training </w:t>
      </w:r>
      <w:r>
        <w:rPr>
          <w:rFonts w:ascii="Arial" w:hAnsi="Arial" w:cs="Arial"/>
          <w:sz w:val="24"/>
          <w:szCs w:val="24"/>
        </w:rPr>
        <w:t>shall</w:t>
      </w:r>
      <w:r w:rsidRPr="00C127DA">
        <w:rPr>
          <w:rFonts w:ascii="Arial" w:hAnsi="Arial" w:cs="Arial"/>
          <w:sz w:val="24"/>
          <w:szCs w:val="24"/>
        </w:rPr>
        <w:t xml:space="preserve"> be provided to all supervisory </w:t>
      </w:r>
      <w:r>
        <w:rPr>
          <w:rFonts w:ascii="Arial" w:hAnsi="Arial" w:cs="Arial"/>
          <w:sz w:val="24"/>
          <w:szCs w:val="24"/>
        </w:rPr>
        <w:t>participants</w:t>
      </w:r>
      <w:r w:rsidRPr="00C127DA">
        <w:rPr>
          <w:rFonts w:ascii="Arial" w:hAnsi="Arial" w:cs="Arial"/>
          <w:sz w:val="24"/>
          <w:szCs w:val="24"/>
        </w:rPr>
        <w:t xml:space="preserve"> and any other </w:t>
      </w:r>
      <w:r>
        <w:rPr>
          <w:rFonts w:ascii="Arial" w:hAnsi="Arial" w:cs="Arial"/>
          <w:sz w:val="24"/>
          <w:szCs w:val="24"/>
        </w:rPr>
        <w:t>Employee</w:t>
      </w:r>
      <w:r w:rsidRPr="00C127DA">
        <w:rPr>
          <w:rFonts w:ascii="Arial" w:hAnsi="Arial" w:cs="Arial"/>
          <w:sz w:val="24"/>
          <w:szCs w:val="24"/>
        </w:rPr>
        <w:t xml:space="preserve">s whose job responsibilities include activities related to compliance topics. </w:t>
      </w:r>
    </w:p>
    <w:p w:rsidR="000621E5" w:rsidRPr="00C127DA" w:rsidRDefault="000621E5" w:rsidP="00B82B94">
      <w:pPr>
        <w:jc w:val="both"/>
        <w:rPr>
          <w:rFonts w:ascii="Arial" w:hAnsi="Arial" w:cs="Arial"/>
          <w:sz w:val="24"/>
          <w:szCs w:val="24"/>
        </w:rPr>
      </w:pPr>
    </w:p>
    <w:p w:rsidR="000621E5" w:rsidRDefault="000621E5" w:rsidP="00B82B94">
      <w:pPr>
        <w:jc w:val="both"/>
        <w:rPr>
          <w:rFonts w:ascii="Arial" w:hAnsi="Arial" w:cs="Arial"/>
          <w:sz w:val="24"/>
          <w:szCs w:val="24"/>
        </w:rPr>
      </w:pPr>
      <w:r>
        <w:rPr>
          <w:rFonts w:ascii="Arial" w:hAnsi="Arial" w:cs="Arial"/>
          <w:sz w:val="24"/>
          <w:szCs w:val="24"/>
        </w:rPr>
        <w:t>Participants</w:t>
      </w:r>
      <w:r w:rsidRPr="00C127DA">
        <w:rPr>
          <w:rFonts w:ascii="Arial" w:hAnsi="Arial" w:cs="Arial"/>
          <w:sz w:val="24"/>
          <w:szCs w:val="24"/>
        </w:rPr>
        <w:t xml:space="preserve"> involved in the delivery and monitoring of health care services</w:t>
      </w:r>
      <w:r>
        <w:rPr>
          <w:rFonts w:ascii="Arial" w:hAnsi="Arial" w:cs="Arial"/>
          <w:sz w:val="24"/>
          <w:szCs w:val="24"/>
        </w:rPr>
        <w:t xml:space="preserve">, including those at the </w:t>
      </w:r>
      <w:r w:rsidRPr="00C127DA">
        <w:rPr>
          <w:rFonts w:ascii="Arial" w:hAnsi="Arial" w:cs="Arial"/>
          <w:sz w:val="24"/>
          <w:szCs w:val="24"/>
        </w:rPr>
        <w:t>Nursing Home, Department of Mental</w:t>
      </w:r>
      <w:r>
        <w:rPr>
          <w:rFonts w:ascii="Arial" w:hAnsi="Arial" w:cs="Arial"/>
          <w:sz w:val="24"/>
          <w:szCs w:val="24"/>
        </w:rPr>
        <w:t xml:space="preserve"> Health</w:t>
      </w:r>
      <w:r w:rsidRPr="00C127DA">
        <w:rPr>
          <w:rFonts w:ascii="Arial" w:hAnsi="Arial" w:cs="Arial"/>
          <w:sz w:val="24"/>
          <w:szCs w:val="24"/>
        </w:rPr>
        <w:t xml:space="preserve">, Department of Social Services, and </w:t>
      </w:r>
      <w:r>
        <w:rPr>
          <w:rFonts w:ascii="Arial" w:hAnsi="Arial" w:cs="Arial"/>
          <w:sz w:val="24"/>
          <w:szCs w:val="24"/>
        </w:rPr>
        <w:t>Department of</w:t>
      </w:r>
      <w:r w:rsidRPr="00C127DA">
        <w:rPr>
          <w:rFonts w:ascii="Arial" w:hAnsi="Arial" w:cs="Arial"/>
          <w:sz w:val="24"/>
          <w:szCs w:val="24"/>
        </w:rPr>
        <w:t xml:space="preserve"> Healt</w:t>
      </w:r>
      <w:r>
        <w:rPr>
          <w:rFonts w:ascii="Arial" w:hAnsi="Arial" w:cs="Arial"/>
          <w:sz w:val="24"/>
          <w:szCs w:val="24"/>
        </w:rPr>
        <w:t>h, shall</w:t>
      </w:r>
      <w:r w:rsidRPr="00C127DA">
        <w:rPr>
          <w:rFonts w:ascii="Arial" w:hAnsi="Arial" w:cs="Arial"/>
          <w:sz w:val="24"/>
          <w:szCs w:val="24"/>
        </w:rPr>
        <w:t xml:space="preserve"> be provided with additional training in service planning, delivery and documentation practices, other program-specific risk areas and enforcement actions</w:t>
      </w:r>
    </w:p>
    <w:p w:rsidR="000621E5" w:rsidRPr="00C127DA" w:rsidRDefault="000621E5" w:rsidP="00B82B94">
      <w:pPr>
        <w:jc w:val="both"/>
        <w:rPr>
          <w:rFonts w:ascii="Arial" w:hAnsi="Arial" w:cs="Arial"/>
          <w:sz w:val="24"/>
          <w:szCs w:val="24"/>
        </w:rPr>
      </w:pPr>
      <w:r w:rsidRPr="00C127DA">
        <w:rPr>
          <w:rFonts w:ascii="Arial" w:hAnsi="Arial" w:cs="Arial"/>
          <w:sz w:val="24"/>
          <w:szCs w:val="24"/>
        </w:rPr>
        <w:t>.</w:t>
      </w:r>
    </w:p>
    <w:p w:rsidR="000621E5" w:rsidRPr="00C127DA" w:rsidRDefault="000621E5" w:rsidP="00B82B94">
      <w:pPr>
        <w:jc w:val="both"/>
        <w:rPr>
          <w:rFonts w:ascii="Arial" w:hAnsi="Arial" w:cs="Arial"/>
          <w:sz w:val="24"/>
          <w:szCs w:val="24"/>
        </w:rPr>
      </w:pPr>
      <w:r w:rsidRPr="00C127DA">
        <w:rPr>
          <w:rFonts w:ascii="Arial" w:hAnsi="Arial" w:cs="Arial"/>
          <w:sz w:val="24"/>
          <w:szCs w:val="24"/>
        </w:rPr>
        <w:t>Department Heads shall assist the Compliance Officer in identifying areas that require specific training and are responsible for communication of the terms of this Compliance Plan to all independent contractors doing business with the County.</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IV.</w:t>
      </w:r>
      <w:r w:rsidRPr="00C127DA">
        <w:rPr>
          <w:rFonts w:cs="Arial"/>
          <w:sz w:val="24"/>
          <w:szCs w:val="24"/>
        </w:rPr>
        <w:tab/>
        <w:t>Orientation</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As part of orientation,</w:t>
      </w:r>
      <w:r>
        <w:rPr>
          <w:rFonts w:ascii="Arial" w:hAnsi="Arial" w:cs="Arial"/>
          <w:sz w:val="24"/>
          <w:szCs w:val="24"/>
        </w:rPr>
        <w:t xml:space="preserve"> all participants</w:t>
      </w:r>
      <w:r w:rsidRPr="00C127DA">
        <w:rPr>
          <w:rFonts w:ascii="Arial" w:hAnsi="Arial" w:cs="Arial"/>
          <w:sz w:val="24"/>
          <w:szCs w:val="24"/>
        </w:rPr>
        <w:t xml:space="preserve"> shall receive a written copy of the Compliance Plan, Compliance Pro</w:t>
      </w:r>
      <w:r>
        <w:rPr>
          <w:rFonts w:ascii="Arial" w:hAnsi="Arial" w:cs="Arial"/>
          <w:sz w:val="24"/>
          <w:szCs w:val="24"/>
        </w:rPr>
        <w:t>cedures</w:t>
      </w:r>
      <w:r w:rsidRPr="00C127DA">
        <w:rPr>
          <w:rFonts w:ascii="Arial" w:hAnsi="Arial" w:cs="Arial"/>
          <w:sz w:val="24"/>
          <w:szCs w:val="24"/>
        </w:rPr>
        <w:t>, and Standards of Conduct</w:t>
      </w:r>
      <w:r>
        <w:rPr>
          <w:rFonts w:ascii="Arial" w:hAnsi="Arial" w:cs="Arial"/>
          <w:sz w:val="24"/>
          <w:szCs w:val="24"/>
        </w:rPr>
        <w:t xml:space="preserve"> for Ulster County Employees</w:t>
      </w:r>
      <w:r w:rsidRPr="00C127DA">
        <w:rPr>
          <w:rFonts w:ascii="Arial" w:hAnsi="Arial" w:cs="Arial"/>
          <w:sz w:val="24"/>
          <w:szCs w:val="24"/>
        </w:rPr>
        <w:t>.</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V.</w:t>
      </w:r>
      <w:r w:rsidRPr="00C127DA">
        <w:rPr>
          <w:rFonts w:cs="Arial"/>
          <w:sz w:val="24"/>
          <w:szCs w:val="24"/>
        </w:rPr>
        <w:tab/>
        <w:t>Attendance</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All education and training relating to the Compliance Plan </w:t>
      </w:r>
      <w:r>
        <w:rPr>
          <w:rFonts w:ascii="Arial" w:hAnsi="Arial" w:cs="Arial"/>
          <w:sz w:val="24"/>
          <w:szCs w:val="24"/>
        </w:rPr>
        <w:t>shall</w:t>
      </w:r>
      <w:r w:rsidRPr="00C127DA">
        <w:rPr>
          <w:rFonts w:ascii="Arial" w:hAnsi="Arial" w:cs="Arial"/>
          <w:sz w:val="24"/>
          <w:szCs w:val="24"/>
        </w:rPr>
        <w:t xml:space="preserve"> be verified by attendance and a signed acknowledgement of receipt of the Compliance Plan and Standards of Conduct</w:t>
      </w:r>
      <w:r>
        <w:rPr>
          <w:rFonts w:ascii="Arial" w:hAnsi="Arial" w:cs="Arial"/>
          <w:sz w:val="24"/>
          <w:szCs w:val="24"/>
        </w:rPr>
        <w:t xml:space="preserve"> for Employees of Ulster County</w:t>
      </w:r>
      <w:r w:rsidRPr="00C127DA">
        <w:rPr>
          <w:rFonts w:ascii="Arial" w:hAnsi="Arial" w:cs="Arial"/>
          <w:sz w:val="24"/>
          <w:szCs w:val="24"/>
        </w:rPr>
        <w:t>.</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Attendance at compliance train</w:t>
      </w:r>
      <w:r>
        <w:rPr>
          <w:rFonts w:ascii="Arial" w:hAnsi="Arial" w:cs="Arial"/>
          <w:sz w:val="24"/>
          <w:szCs w:val="24"/>
        </w:rPr>
        <w:t>ing sessions is mandatory; failure to participate in training may be cause for Employee discipline</w:t>
      </w:r>
      <w:r w:rsidRPr="00C127DA">
        <w:rPr>
          <w:rFonts w:ascii="Arial" w:hAnsi="Arial" w:cs="Arial"/>
          <w:sz w:val="24"/>
          <w:szCs w:val="24"/>
        </w:rPr>
        <w:t xml:space="preserve">.  </w:t>
      </w:r>
    </w:p>
    <w:p w:rsidR="000621E5" w:rsidRPr="00CB21EA" w:rsidRDefault="000621E5" w:rsidP="00B82B94">
      <w:pPr>
        <w:pStyle w:val="Heading1"/>
        <w:tabs>
          <w:tab w:val="num" w:pos="720"/>
        </w:tabs>
        <w:rPr>
          <w:rFonts w:cs="Arial"/>
          <w:sz w:val="28"/>
          <w:szCs w:val="28"/>
        </w:rPr>
      </w:pPr>
      <w:r w:rsidRPr="00C127DA">
        <w:rPr>
          <w:rFonts w:cs="Arial"/>
          <w:sz w:val="24"/>
          <w:szCs w:val="24"/>
        </w:rPr>
        <w:br w:type="page"/>
      </w:r>
      <w:r w:rsidRPr="00CB21EA">
        <w:rPr>
          <w:rFonts w:cs="Arial"/>
          <w:sz w:val="28"/>
          <w:szCs w:val="28"/>
        </w:rPr>
        <w:lastRenderedPageBreak/>
        <w:t>EFFECTIVE CONFIDENTIAL COMMUNICATION</w:t>
      </w:r>
    </w:p>
    <w:p w:rsidR="000621E5" w:rsidRDefault="000621E5" w:rsidP="00B82B94">
      <w:pPr>
        <w:pStyle w:val="Heading1"/>
        <w:tabs>
          <w:tab w:val="num" w:pos="720"/>
        </w:tabs>
        <w:rPr>
          <w:rFonts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w:t>
      </w:r>
      <w:r w:rsidRPr="00C127DA">
        <w:rPr>
          <w:rFonts w:cs="Arial"/>
          <w:sz w:val="24"/>
          <w:szCs w:val="24"/>
        </w:rPr>
        <w:tab/>
        <w:t>Expectations</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Open lines of communication between the Compliance Officer and </w:t>
      </w:r>
      <w:r>
        <w:rPr>
          <w:rFonts w:ascii="Arial" w:hAnsi="Arial" w:cs="Arial"/>
          <w:sz w:val="24"/>
          <w:szCs w:val="24"/>
        </w:rPr>
        <w:t xml:space="preserve">participants </w:t>
      </w:r>
      <w:r w:rsidRPr="00C127DA">
        <w:rPr>
          <w:rFonts w:ascii="Arial" w:hAnsi="Arial" w:cs="Arial"/>
          <w:sz w:val="24"/>
          <w:szCs w:val="24"/>
        </w:rPr>
        <w:t xml:space="preserve">subject to this Plan are essential to the success of </w:t>
      </w:r>
      <w:r>
        <w:rPr>
          <w:rFonts w:ascii="Arial" w:hAnsi="Arial" w:cs="Arial"/>
          <w:sz w:val="24"/>
          <w:szCs w:val="24"/>
        </w:rPr>
        <w:t>the County’s</w:t>
      </w:r>
      <w:r w:rsidRPr="00C127DA">
        <w:rPr>
          <w:rFonts w:ascii="Arial" w:hAnsi="Arial" w:cs="Arial"/>
          <w:sz w:val="24"/>
          <w:szCs w:val="24"/>
        </w:rPr>
        <w:t xml:space="preserve"> Compliance Program.  </w:t>
      </w:r>
      <w:r>
        <w:rPr>
          <w:rFonts w:ascii="Arial" w:hAnsi="Arial" w:cs="Arial"/>
          <w:sz w:val="24"/>
          <w:szCs w:val="24"/>
        </w:rPr>
        <w:t xml:space="preserve">All participants have </w:t>
      </w:r>
      <w:r w:rsidRPr="00C127DA">
        <w:rPr>
          <w:rFonts w:ascii="Arial" w:hAnsi="Arial" w:cs="Arial"/>
          <w:sz w:val="24"/>
          <w:szCs w:val="24"/>
        </w:rPr>
        <w:t>an obligation to refuse to participate in any wrongful course of action and to report the actions according to the procedure listed below.</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II.</w:t>
      </w:r>
      <w:r w:rsidRPr="00C127DA">
        <w:rPr>
          <w:rFonts w:cs="Arial"/>
          <w:sz w:val="24"/>
          <w:szCs w:val="24"/>
        </w:rPr>
        <w:tab/>
        <w:t>Reporting Procedure</w:t>
      </w:r>
    </w:p>
    <w:p w:rsidR="000621E5" w:rsidRPr="00C127DA" w:rsidRDefault="000621E5" w:rsidP="00B82B94">
      <w:pPr>
        <w:rPr>
          <w:rFonts w:ascii="Arial" w:hAnsi="Arial" w:cs="Arial"/>
          <w:sz w:val="24"/>
          <w:szCs w:val="24"/>
        </w:rPr>
      </w:pPr>
    </w:p>
    <w:p w:rsidR="000621E5" w:rsidRDefault="000621E5" w:rsidP="00B82B94">
      <w:pPr>
        <w:jc w:val="both"/>
        <w:rPr>
          <w:rFonts w:ascii="Arial" w:hAnsi="Arial" w:cs="Arial"/>
          <w:sz w:val="24"/>
          <w:szCs w:val="24"/>
        </w:rPr>
      </w:pPr>
      <w:r>
        <w:rPr>
          <w:rFonts w:ascii="Arial" w:hAnsi="Arial" w:cs="Arial"/>
          <w:sz w:val="24"/>
          <w:szCs w:val="24"/>
        </w:rPr>
        <w:t>The County shall operate a telephone line, called a Hotline, in order to receive</w:t>
      </w:r>
      <w:r w:rsidRPr="00C127DA">
        <w:rPr>
          <w:rFonts w:ascii="Arial" w:hAnsi="Arial" w:cs="Arial"/>
          <w:sz w:val="24"/>
          <w:szCs w:val="24"/>
        </w:rPr>
        <w:t xml:space="preserve"> notification</w:t>
      </w:r>
      <w:r>
        <w:rPr>
          <w:rFonts w:ascii="Arial" w:hAnsi="Arial" w:cs="Arial"/>
          <w:sz w:val="24"/>
          <w:szCs w:val="24"/>
        </w:rPr>
        <w:t xml:space="preserve"> of Compliance violations</w:t>
      </w:r>
      <w:r w:rsidRPr="00C127DA">
        <w:rPr>
          <w:rFonts w:ascii="Arial" w:hAnsi="Arial" w:cs="Arial"/>
          <w:sz w:val="24"/>
          <w:szCs w:val="24"/>
        </w:rPr>
        <w:t>.</w:t>
      </w:r>
      <w:r>
        <w:rPr>
          <w:rFonts w:ascii="Arial" w:hAnsi="Arial" w:cs="Arial"/>
          <w:sz w:val="24"/>
          <w:szCs w:val="24"/>
        </w:rPr>
        <w:t xml:space="preserve"> </w:t>
      </w:r>
      <w:r w:rsidRPr="00C127DA">
        <w:rPr>
          <w:rFonts w:ascii="Arial" w:hAnsi="Arial" w:cs="Arial"/>
          <w:sz w:val="24"/>
          <w:szCs w:val="24"/>
        </w:rPr>
        <w:t xml:space="preserve"> </w:t>
      </w:r>
    </w:p>
    <w:p w:rsidR="000621E5"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If an</w:t>
      </w:r>
      <w:r>
        <w:rPr>
          <w:rFonts w:ascii="Arial" w:hAnsi="Arial" w:cs="Arial"/>
          <w:sz w:val="24"/>
          <w:szCs w:val="24"/>
        </w:rPr>
        <w:t>y participant</w:t>
      </w:r>
      <w:r w:rsidRPr="00C127DA">
        <w:rPr>
          <w:rFonts w:ascii="Arial" w:hAnsi="Arial" w:cs="Arial"/>
          <w:sz w:val="24"/>
          <w:szCs w:val="24"/>
        </w:rPr>
        <w:t xml:space="preserve"> </w:t>
      </w:r>
      <w:r>
        <w:rPr>
          <w:rFonts w:ascii="Arial" w:hAnsi="Arial" w:cs="Arial"/>
          <w:sz w:val="24"/>
          <w:szCs w:val="24"/>
        </w:rPr>
        <w:t>has knowledge</w:t>
      </w:r>
      <w:r w:rsidRPr="00C127DA">
        <w:rPr>
          <w:rFonts w:ascii="Arial" w:hAnsi="Arial" w:cs="Arial"/>
          <w:sz w:val="24"/>
          <w:szCs w:val="24"/>
        </w:rPr>
        <w:t xml:space="preserve"> of, or is asked to participate in any activities that are potentially in violation of this Compliance Plan, he or she </w:t>
      </w:r>
      <w:r>
        <w:rPr>
          <w:rFonts w:ascii="Arial" w:hAnsi="Arial" w:cs="Arial"/>
          <w:sz w:val="24"/>
          <w:szCs w:val="24"/>
        </w:rPr>
        <w:t>has an affirmative obligation to inform</w:t>
      </w:r>
      <w:r w:rsidRPr="00C127DA">
        <w:rPr>
          <w:rFonts w:ascii="Arial" w:hAnsi="Arial" w:cs="Arial"/>
          <w:sz w:val="24"/>
          <w:szCs w:val="24"/>
        </w:rPr>
        <w:t xml:space="preserve"> his or her immediate supervisor or the Compliance Officer.  </w:t>
      </w:r>
      <w:r>
        <w:rPr>
          <w:rFonts w:ascii="Arial" w:hAnsi="Arial" w:cs="Arial"/>
          <w:sz w:val="24"/>
          <w:szCs w:val="24"/>
        </w:rPr>
        <w:t xml:space="preserve">If such an individual instead chooses to report this information </w:t>
      </w:r>
      <w:r w:rsidRPr="00A94F66">
        <w:rPr>
          <w:rFonts w:ascii="Arial" w:hAnsi="Arial" w:cs="Arial"/>
          <w:sz w:val="24"/>
          <w:szCs w:val="24"/>
        </w:rPr>
        <w:t>anonymously</w:t>
      </w:r>
      <w:r>
        <w:rPr>
          <w:rFonts w:ascii="Arial" w:hAnsi="Arial" w:cs="Arial"/>
          <w:sz w:val="24"/>
          <w:szCs w:val="24"/>
        </w:rPr>
        <w:t xml:space="preserve"> via the Hotline, </w:t>
      </w:r>
      <w:r w:rsidR="003B2D6C">
        <w:rPr>
          <w:rFonts w:ascii="Arial" w:hAnsi="Arial" w:cs="Arial"/>
          <w:sz w:val="24"/>
          <w:szCs w:val="24"/>
        </w:rPr>
        <w:t xml:space="preserve">(877-569-8777) </w:t>
      </w:r>
      <w:r>
        <w:rPr>
          <w:rFonts w:ascii="Arial" w:hAnsi="Arial" w:cs="Arial"/>
          <w:sz w:val="24"/>
          <w:szCs w:val="24"/>
        </w:rPr>
        <w:t xml:space="preserve">s/he shall keep records to verify having done so (e.g., the date and time the call was made).  </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Upon receipt of a question or concern, any supervisor, officer, or director shall document the </w:t>
      </w:r>
      <w:r>
        <w:rPr>
          <w:rFonts w:ascii="Arial" w:hAnsi="Arial" w:cs="Arial"/>
          <w:sz w:val="24"/>
          <w:szCs w:val="24"/>
        </w:rPr>
        <w:t xml:space="preserve">Compliance-related question or issue </w:t>
      </w:r>
      <w:r w:rsidRPr="00C127DA">
        <w:rPr>
          <w:rFonts w:ascii="Arial" w:hAnsi="Arial" w:cs="Arial"/>
          <w:sz w:val="24"/>
          <w:szCs w:val="24"/>
        </w:rPr>
        <w:t xml:space="preserve">and report </w:t>
      </w:r>
      <w:r>
        <w:rPr>
          <w:rFonts w:ascii="Arial" w:hAnsi="Arial" w:cs="Arial"/>
          <w:sz w:val="24"/>
          <w:szCs w:val="24"/>
        </w:rPr>
        <w:t xml:space="preserve">it </w:t>
      </w:r>
      <w:r w:rsidRPr="00C127DA">
        <w:rPr>
          <w:rFonts w:ascii="Arial" w:hAnsi="Arial" w:cs="Arial"/>
          <w:sz w:val="24"/>
          <w:szCs w:val="24"/>
        </w:rPr>
        <w:t xml:space="preserve">to the Compliance Officer.  </w:t>
      </w:r>
      <w:r>
        <w:rPr>
          <w:rFonts w:ascii="Arial" w:hAnsi="Arial" w:cs="Arial"/>
          <w:sz w:val="24"/>
          <w:szCs w:val="24"/>
        </w:rPr>
        <w:t>T</w:t>
      </w:r>
      <w:r w:rsidRPr="00C127DA">
        <w:rPr>
          <w:rFonts w:ascii="Arial" w:hAnsi="Arial" w:cs="Arial"/>
          <w:sz w:val="24"/>
          <w:szCs w:val="24"/>
        </w:rPr>
        <w:t xml:space="preserve">he Compliance Officer </w:t>
      </w:r>
      <w:r>
        <w:rPr>
          <w:rFonts w:ascii="Arial" w:hAnsi="Arial" w:cs="Arial"/>
          <w:sz w:val="24"/>
          <w:szCs w:val="24"/>
        </w:rPr>
        <w:t xml:space="preserve">shall </w:t>
      </w:r>
      <w:r w:rsidRPr="00C127DA">
        <w:rPr>
          <w:rFonts w:ascii="Arial" w:hAnsi="Arial" w:cs="Arial"/>
          <w:sz w:val="24"/>
          <w:szCs w:val="24"/>
        </w:rPr>
        <w:t xml:space="preserve">immediately </w:t>
      </w:r>
      <w:r>
        <w:rPr>
          <w:rFonts w:ascii="Arial" w:hAnsi="Arial" w:cs="Arial"/>
          <w:sz w:val="24"/>
          <w:szCs w:val="24"/>
        </w:rPr>
        <w:t>report a</w:t>
      </w:r>
      <w:r w:rsidRPr="00C127DA">
        <w:rPr>
          <w:rFonts w:ascii="Arial" w:hAnsi="Arial" w:cs="Arial"/>
          <w:sz w:val="24"/>
          <w:szCs w:val="24"/>
        </w:rPr>
        <w:t xml:space="preserve">ny questions or concerns relating to potential non-compliance to the </w:t>
      </w:r>
      <w:r>
        <w:rPr>
          <w:rFonts w:ascii="Arial" w:hAnsi="Arial" w:cs="Arial"/>
          <w:sz w:val="24"/>
          <w:szCs w:val="24"/>
        </w:rPr>
        <w:t>County Executive</w:t>
      </w:r>
      <w:r w:rsidRPr="00C127DA">
        <w:rPr>
          <w:rFonts w:ascii="Arial" w:hAnsi="Arial" w:cs="Arial"/>
          <w:sz w:val="24"/>
          <w:szCs w:val="24"/>
        </w:rPr>
        <w:t>.</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The Compliance Officer or designee shall record the information necessary to conduct an appropriate investigation of all complaints.  If </w:t>
      </w:r>
      <w:r w:rsidR="002027F3">
        <w:rPr>
          <w:rFonts w:ascii="Arial" w:hAnsi="Arial" w:cs="Arial"/>
          <w:sz w:val="24"/>
          <w:szCs w:val="24"/>
        </w:rPr>
        <w:t>any participant</w:t>
      </w:r>
      <w:r>
        <w:rPr>
          <w:rFonts w:ascii="Arial" w:hAnsi="Arial" w:cs="Arial"/>
          <w:sz w:val="24"/>
          <w:szCs w:val="24"/>
        </w:rPr>
        <w:t xml:space="preserve"> is </w:t>
      </w:r>
      <w:r w:rsidRPr="00C127DA">
        <w:rPr>
          <w:rFonts w:ascii="Arial" w:hAnsi="Arial" w:cs="Arial"/>
          <w:sz w:val="24"/>
          <w:szCs w:val="24"/>
        </w:rPr>
        <w:t xml:space="preserve">seeking information concerning the Standards of Conduct or its application, the Compliance Officer or designee shall record the nature of the information sought and respond as appropriate.  The County shall, as much as possible, protect the anonymity of </w:t>
      </w:r>
      <w:r>
        <w:rPr>
          <w:rFonts w:ascii="Arial" w:hAnsi="Arial" w:cs="Arial"/>
          <w:sz w:val="24"/>
          <w:szCs w:val="24"/>
        </w:rPr>
        <w:t>all participants</w:t>
      </w:r>
      <w:r w:rsidR="002027F3">
        <w:rPr>
          <w:rFonts w:ascii="Arial" w:hAnsi="Arial" w:cs="Arial"/>
          <w:sz w:val="24"/>
          <w:szCs w:val="24"/>
        </w:rPr>
        <w:t xml:space="preserve"> who report</w:t>
      </w:r>
      <w:r w:rsidRPr="00C127DA">
        <w:rPr>
          <w:rFonts w:ascii="Arial" w:hAnsi="Arial" w:cs="Arial"/>
          <w:sz w:val="24"/>
          <w:szCs w:val="24"/>
        </w:rPr>
        <w:t xml:space="preserve"> any complaint or </w:t>
      </w:r>
      <w:r>
        <w:rPr>
          <w:rFonts w:ascii="Arial" w:hAnsi="Arial" w:cs="Arial"/>
          <w:sz w:val="24"/>
          <w:szCs w:val="24"/>
        </w:rPr>
        <w:t xml:space="preserve">pose </w:t>
      </w:r>
      <w:r w:rsidRPr="00C127DA">
        <w:rPr>
          <w:rFonts w:ascii="Arial" w:hAnsi="Arial" w:cs="Arial"/>
          <w:sz w:val="24"/>
          <w:szCs w:val="24"/>
        </w:rPr>
        <w:t>question</w:t>
      </w:r>
      <w:r>
        <w:rPr>
          <w:rFonts w:ascii="Arial" w:hAnsi="Arial" w:cs="Arial"/>
          <w:sz w:val="24"/>
          <w:szCs w:val="24"/>
        </w:rPr>
        <w:t>s</w:t>
      </w:r>
      <w:r w:rsidRPr="00C127DA">
        <w:rPr>
          <w:rFonts w:ascii="Arial" w:hAnsi="Arial" w:cs="Arial"/>
          <w:sz w:val="24"/>
          <w:szCs w:val="24"/>
        </w:rPr>
        <w:t>.</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III.</w:t>
      </w:r>
      <w:r w:rsidRPr="00C127DA">
        <w:rPr>
          <w:rFonts w:cs="Arial"/>
          <w:sz w:val="24"/>
          <w:szCs w:val="24"/>
        </w:rPr>
        <w:tab/>
        <w:t>Protections</w:t>
      </w:r>
    </w:p>
    <w:p w:rsidR="000621E5" w:rsidRPr="00C127DA" w:rsidRDefault="000621E5" w:rsidP="00B82B94">
      <w:pPr>
        <w:jc w:val="both"/>
        <w:rPr>
          <w:rFonts w:ascii="Arial" w:hAnsi="Arial" w:cs="Arial"/>
          <w:sz w:val="24"/>
          <w:szCs w:val="24"/>
        </w:rPr>
      </w:pPr>
    </w:p>
    <w:p w:rsidR="000621E5" w:rsidRDefault="000621E5" w:rsidP="00B82B94">
      <w:pPr>
        <w:jc w:val="both"/>
        <w:rPr>
          <w:rFonts w:ascii="Arial" w:hAnsi="Arial" w:cs="Arial"/>
          <w:sz w:val="24"/>
          <w:szCs w:val="24"/>
        </w:rPr>
      </w:pPr>
      <w:r w:rsidRPr="00C127DA">
        <w:rPr>
          <w:rFonts w:ascii="Arial" w:hAnsi="Arial" w:cs="Arial"/>
          <w:sz w:val="24"/>
          <w:szCs w:val="24"/>
        </w:rPr>
        <w:t xml:space="preserve">The identity of reporters </w:t>
      </w:r>
      <w:r>
        <w:rPr>
          <w:rFonts w:ascii="Arial" w:hAnsi="Arial" w:cs="Arial"/>
          <w:sz w:val="24"/>
          <w:szCs w:val="24"/>
        </w:rPr>
        <w:t>shall</w:t>
      </w:r>
      <w:r w:rsidRPr="00C127DA">
        <w:rPr>
          <w:rFonts w:ascii="Arial" w:hAnsi="Arial" w:cs="Arial"/>
          <w:sz w:val="24"/>
          <w:szCs w:val="24"/>
        </w:rPr>
        <w:t xml:space="preserve"> be safeguarded to the fullest extent </w:t>
      </w:r>
      <w:r>
        <w:rPr>
          <w:rFonts w:ascii="Arial" w:hAnsi="Arial" w:cs="Arial"/>
          <w:sz w:val="24"/>
          <w:szCs w:val="24"/>
        </w:rPr>
        <w:t>practicable</w:t>
      </w:r>
      <w:r w:rsidRPr="00C127DA">
        <w:rPr>
          <w:rFonts w:ascii="Arial" w:hAnsi="Arial" w:cs="Arial"/>
          <w:sz w:val="24"/>
          <w:szCs w:val="24"/>
        </w:rPr>
        <w:t xml:space="preserve"> and protected against retribution.  Any threat of reprisal against </w:t>
      </w:r>
      <w:r>
        <w:rPr>
          <w:rFonts w:ascii="Arial" w:hAnsi="Arial" w:cs="Arial"/>
          <w:sz w:val="24"/>
          <w:szCs w:val="24"/>
        </w:rPr>
        <w:t>participants</w:t>
      </w:r>
      <w:r w:rsidR="002027F3">
        <w:rPr>
          <w:rFonts w:ascii="Arial" w:hAnsi="Arial" w:cs="Arial"/>
          <w:sz w:val="24"/>
          <w:szCs w:val="24"/>
        </w:rPr>
        <w:t xml:space="preserve"> who act</w:t>
      </w:r>
      <w:r w:rsidRPr="00C127DA">
        <w:rPr>
          <w:rFonts w:ascii="Arial" w:hAnsi="Arial" w:cs="Arial"/>
          <w:sz w:val="24"/>
          <w:szCs w:val="24"/>
        </w:rPr>
        <w:t xml:space="preserve"> in good faith pursuant to his o</w:t>
      </w:r>
      <w:r>
        <w:rPr>
          <w:rFonts w:ascii="Arial" w:hAnsi="Arial" w:cs="Arial"/>
          <w:sz w:val="24"/>
          <w:szCs w:val="24"/>
        </w:rPr>
        <w:t>r her responsibilities under this</w:t>
      </w:r>
      <w:r w:rsidRPr="00C127DA">
        <w:rPr>
          <w:rFonts w:ascii="Arial" w:hAnsi="Arial" w:cs="Arial"/>
          <w:sz w:val="24"/>
          <w:szCs w:val="24"/>
        </w:rPr>
        <w:t xml:space="preserve"> Plan is </w:t>
      </w:r>
      <w:r>
        <w:rPr>
          <w:rFonts w:ascii="Arial" w:hAnsi="Arial" w:cs="Arial"/>
          <w:sz w:val="24"/>
          <w:szCs w:val="24"/>
        </w:rPr>
        <w:t>a violation of</w:t>
      </w:r>
      <w:r w:rsidRPr="00C127DA">
        <w:rPr>
          <w:rFonts w:ascii="Arial" w:hAnsi="Arial" w:cs="Arial"/>
          <w:sz w:val="24"/>
          <w:szCs w:val="24"/>
        </w:rPr>
        <w:t xml:space="preserve"> the County</w:t>
      </w:r>
      <w:r>
        <w:rPr>
          <w:rFonts w:ascii="Arial" w:hAnsi="Arial" w:cs="Arial"/>
          <w:sz w:val="24"/>
          <w:szCs w:val="24"/>
        </w:rPr>
        <w:t>’s Compliance Plan, punishable by d</w:t>
      </w:r>
      <w:r w:rsidRPr="00C127DA">
        <w:rPr>
          <w:rFonts w:ascii="Arial" w:hAnsi="Arial" w:cs="Arial"/>
          <w:sz w:val="24"/>
          <w:szCs w:val="24"/>
        </w:rPr>
        <w:t>iscipline, up to and including termination of employment</w:t>
      </w:r>
      <w:r>
        <w:rPr>
          <w:rFonts w:ascii="Arial" w:hAnsi="Arial" w:cs="Arial"/>
          <w:sz w:val="24"/>
          <w:szCs w:val="24"/>
        </w:rPr>
        <w:t>, contract or appointment.</w:t>
      </w:r>
    </w:p>
    <w:p w:rsidR="000621E5"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lastRenderedPageBreak/>
        <w:t>IV.</w:t>
      </w:r>
      <w:r w:rsidRPr="00C127DA">
        <w:rPr>
          <w:rFonts w:cs="Arial"/>
          <w:sz w:val="24"/>
          <w:szCs w:val="24"/>
        </w:rPr>
        <w:tab/>
        <w:t>Guidance</w:t>
      </w:r>
    </w:p>
    <w:p w:rsidR="000621E5" w:rsidRPr="00C127DA" w:rsidRDefault="000621E5" w:rsidP="00B82B94">
      <w:pPr>
        <w:rPr>
          <w:rFonts w:ascii="Arial" w:hAnsi="Arial" w:cs="Arial"/>
          <w:sz w:val="24"/>
          <w:szCs w:val="24"/>
        </w:rPr>
      </w:pPr>
    </w:p>
    <w:p w:rsidR="000621E5" w:rsidRPr="00C127DA" w:rsidRDefault="000621E5" w:rsidP="00B82B94">
      <w:pPr>
        <w:jc w:val="both"/>
        <w:rPr>
          <w:rFonts w:ascii="Arial" w:hAnsi="Arial" w:cs="Arial"/>
          <w:sz w:val="24"/>
          <w:szCs w:val="24"/>
        </w:rPr>
      </w:pPr>
      <w:r>
        <w:rPr>
          <w:rFonts w:ascii="Arial" w:hAnsi="Arial" w:cs="Arial"/>
          <w:sz w:val="24"/>
          <w:szCs w:val="24"/>
        </w:rPr>
        <w:t>Participants</w:t>
      </w:r>
      <w:r w:rsidRPr="00C127DA">
        <w:rPr>
          <w:rFonts w:ascii="Arial" w:hAnsi="Arial" w:cs="Arial"/>
          <w:sz w:val="24"/>
          <w:szCs w:val="24"/>
        </w:rPr>
        <w:t xml:space="preserve"> may seek guidance with respect to the Compliance Plan or Standards of Conduct at any time by following the reporting mechanisms outlined </w:t>
      </w:r>
      <w:r>
        <w:rPr>
          <w:rFonts w:ascii="Arial" w:hAnsi="Arial" w:cs="Arial"/>
          <w:sz w:val="24"/>
          <w:szCs w:val="24"/>
        </w:rPr>
        <w:t>herein</w:t>
      </w:r>
      <w:r w:rsidRPr="00C127DA">
        <w:rPr>
          <w:rFonts w:ascii="Arial" w:hAnsi="Arial" w:cs="Arial"/>
          <w:sz w:val="24"/>
          <w:szCs w:val="24"/>
        </w:rPr>
        <w:t>.</w:t>
      </w:r>
    </w:p>
    <w:p w:rsidR="000621E5" w:rsidRPr="00C127DA" w:rsidRDefault="000621E5" w:rsidP="00B82B94">
      <w:pPr>
        <w:jc w:val="both"/>
        <w:rPr>
          <w:rFonts w:ascii="Arial" w:hAnsi="Arial" w:cs="Arial"/>
          <w:sz w:val="24"/>
          <w:szCs w:val="24"/>
        </w:rPr>
      </w:pPr>
    </w:p>
    <w:p w:rsidR="000B5377" w:rsidRPr="000B5377" w:rsidRDefault="000621E5" w:rsidP="000B5377">
      <w:pPr>
        <w:pStyle w:val="Heading1"/>
        <w:pBdr>
          <w:bottom w:val="single" w:sz="12" w:space="1" w:color="auto"/>
        </w:pBdr>
        <w:jc w:val="both"/>
        <w:rPr>
          <w:sz w:val="28"/>
          <w:szCs w:val="28"/>
        </w:rPr>
      </w:pPr>
      <w:r>
        <w:rPr>
          <w:bCs/>
        </w:rPr>
        <w:br w:type="page"/>
      </w:r>
    </w:p>
    <w:p w:rsidR="000B5377" w:rsidRPr="000B5377" w:rsidRDefault="000B5377" w:rsidP="000B5377">
      <w:pPr>
        <w:rPr>
          <w:b/>
        </w:rPr>
      </w:pPr>
    </w:p>
    <w:p w:rsidR="000B5377" w:rsidRPr="000B5377" w:rsidRDefault="000B5377" w:rsidP="000B5377">
      <w:pPr>
        <w:pStyle w:val="Heading1"/>
        <w:tabs>
          <w:tab w:val="num" w:pos="720"/>
        </w:tabs>
        <w:rPr>
          <w:sz w:val="28"/>
          <w:szCs w:val="28"/>
        </w:rPr>
      </w:pPr>
      <w:r w:rsidRPr="000B5377">
        <w:rPr>
          <w:sz w:val="28"/>
          <w:szCs w:val="28"/>
        </w:rPr>
        <w:t>ENFORCEMENT OF COMPLIANCE STANDARDS</w:t>
      </w:r>
    </w:p>
    <w:p w:rsidR="000621E5" w:rsidRDefault="000621E5" w:rsidP="00B82B94">
      <w:pPr>
        <w:pStyle w:val="Heading1"/>
        <w:tabs>
          <w:tab w:val="num" w:pos="720"/>
        </w:tabs>
        <w:rPr>
          <w:rFonts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w:t>
      </w:r>
      <w:r w:rsidRPr="00C127DA">
        <w:rPr>
          <w:rFonts w:cs="Arial"/>
          <w:sz w:val="24"/>
          <w:szCs w:val="24"/>
        </w:rPr>
        <w:tab/>
        <w:t>Background Investigations</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Pr>
          <w:rFonts w:ascii="Arial" w:hAnsi="Arial" w:cs="Arial"/>
          <w:sz w:val="24"/>
          <w:szCs w:val="24"/>
        </w:rPr>
        <w:t>The</w:t>
      </w:r>
      <w:r w:rsidRPr="00C127DA">
        <w:rPr>
          <w:rFonts w:ascii="Arial" w:hAnsi="Arial" w:cs="Arial"/>
          <w:sz w:val="24"/>
          <w:szCs w:val="24"/>
        </w:rPr>
        <w:t xml:space="preserve"> County </w:t>
      </w:r>
      <w:r>
        <w:rPr>
          <w:rFonts w:ascii="Arial" w:hAnsi="Arial" w:cs="Arial"/>
          <w:sz w:val="24"/>
          <w:szCs w:val="24"/>
        </w:rPr>
        <w:t>shall</w:t>
      </w:r>
      <w:r w:rsidRPr="00C127DA">
        <w:rPr>
          <w:rFonts w:ascii="Arial" w:hAnsi="Arial" w:cs="Arial"/>
          <w:sz w:val="24"/>
          <w:szCs w:val="24"/>
        </w:rPr>
        <w:t xml:space="preserve"> conduct a reasonable and prudent background investigation, including a reference check, as part of </w:t>
      </w:r>
      <w:r>
        <w:rPr>
          <w:rFonts w:ascii="Arial" w:hAnsi="Arial" w:cs="Arial"/>
          <w:sz w:val="24"/>
          <w:szCs w:val="24"/>
        </w:rPr>
        <w:t>the</w:t>
      </w:r>
      <w:r w:rsidRPr="00C127DA">
        <w:rPr>
          <w:rFonts w:ascii="Arial" w:hAnsi="Arial" w:cs="Arial"/>
          <w:sz w:val="24"/>
          <w:szCs w:val="24"/>
        </w:rPr>
        <w:t xml:space="preserve"> employment application</w:t>
      </w:r>
      <w:r>
        <w:rPr>
          <w:rFonts w:ascii="Arial" w:hAnsi="Arial" w:cs="Arial"/>
          <w:sz w:val="24"/>
          <w:szCs w:val="24"/>
        </w:rPr>
        <w:t xml:space="preserve"> for those participants whose costs are reimbursed with health care revenues.</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II.</w:t>
      </w:r>
      <w:r w:rsidRPr="00C127DA">
        <w:rPr>
          <w:rFonts w:cs="Arial"/>
          <w:sz w:val="24"/>
          <w:szCs w:val="24"/>
        </w:rPr>
        <w:tab/>
        <w:t>Disciplinary Action - General</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Pr>
          <w:rFonts w:ascii="Arial" w:hAnsi="Arial" w:cs="Arial"/>
          <w:sz w:val="24"/>
          <w:szCs w:val="24"/>
        </w:rPr>
        <w:t>Employees</w:t>
      </w:r>
      <w:r w:rsidRPr="00C127DA">
        <w:rPr>
          <w:rFonts w:ascii="Arial" w:hAnsi="Arial" w:cs="Arial"/>
          <w:sz w:val="24"/>
          <w:szCs w:val="24"/>
        </w:rPr>
        <w:t xml:space="preserve"> who fail to comply with the County</w:t>
      </w:r>
      <w:r>
        <w:rPr>
          <w:rFonts w:ascii="Arial" w:hAnsi="Arial" w:cs="Arial"/>
          <w:sz w:val="24"/>
          <w:szCs w:val="24"/>
        </w:rPr>
        <w:t>’s Compliance Plan and S</w:t>
      </w:r>
      <w:r w:rsidRPr="00C127DA">
        <w:rPr>
          <w:rFonts w:ascii="Arial" w:hAnsi="Arial" w:cs="Arial"/>
          <w:sz w:val="24"/>
          <w:szCs w:val="24"/>
        </w:rPr>
        <w:t>tandards</w:t>
      </w:r>
      <w:r>
        <w:rPr>
          <w:rFonts w:ascii="Arial" w:hAnsi="Arial" w:cs="Arial"/>
          <w:sz w:val="24"/>
          <w:szCs w:val="24"/>
        </w:rPr>
        <w:t xml:space="preserve"> of Conduct for Ulster County Employees</w:t>
      </w:r>
      <w:r w:rsidRPr="00C127DA">
        <w:rPr>
          <w:rFonts w:ascii="Arial" w:hAnsi="Arial" w:cs="Arial"/>
          <w:sz w:val="24"/>
          <w:szCs w:val="24"/>
        </w:rPr>
        <w:t xml:space="preserve">, or who have engaged in conduct that has the potential of impairing the County’s status as a reliable, honest, and trustworthy service provider, </w:t>
      </w:r>
      <w:r>
        <w:rPr>
          <w:rFonts w:ascii="Arial" w:hAnsi="Arial" w:cs="Arial"/>
          <w:sz w:val="24"/>
          <w:szCs w:val="24"/>
        </w:rPr>
        <w:t>may</w:t>
      </w:r>
      <w:r w:rsidRPr="00C127DA">
        <w:rPr>
          <w:rFonts w:ascii="Arial" w:hAnsi="Arial" w:cs="Arial"/>
          <w:sz w:val="24"/>
          <w:szCs w:val="24"/>
        </w:rPr>
        <w:t xml:space="preserve"> be subject to disciplinary action, up to and including termination.  Any discipline </w:t>
      </w:r>
      <w:r>
        <w:rPr>
          <w:rFonts w:ascii="Arial" w:hAnsi="Arial" w:cs="Arial"/>
          <w:sz w:val="24"/>
          <w:szCs w:val="24"/>
        </w:rPr>
        <w:t>shall</w:t>
      </w:r>
      <w:r w:rsidRPr="00C127DA">
        <w:rPr>
          <w:rFonts w:ascii="Arial" w:hAnsi="Arial" w:cs="Arial"/>
          <w:sz w:val="24"/>
          <w:szCs w:val="24"/>
        </w:rPr>
        <w:t xml:space="preserve"> be appropriately documented in the </w:t>
      </w:r>
      <w:r>
        <w:rPr>
          <w:rFonts w:ascii="Arial" w:hAnsi="Arial" w:cs="Arial"/>
          <w:sz w:val="24"/>
          <w:szCs w:val="24"/>
        </w:rPr>
        <w:t>Employee</w:t>
      </w:r>
      <w:r w:rsidRPr="00C127DA">
        <w:rPr>
          <w:rFonts w:ascii="Arial" w:hAnsi="Arial" w:cs="Arial"/>
          <w:sz w:val="24"/>
          <w:szCs w:val="24"/>
        </w:rPr>
        <w:t>’s file, along with a written statement of reason(s) for imposing such discipline.  The Compliance Officer shall maintain a record of all disciplinary actions involving the Compliance Plan.</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III.</w:t>
      </w:r>
      <w:r w:rsidRPr="00C127DA">
        <w:rPr>
          <w:rFonts w:cs="Arial"/>
          <w:sz w:val="24"/>
          <w:szCs w:val="24"/>
        </w:rPr>
        <w:tab/>
        <w:t>Performance Evaluation - Supervisory</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Ulster County’s Compliance Program</w:t>
      </w:r>
      <w:r w:rsidR="007A4A9F">
        <w:rPr>
          <w:rFonts w:ascii="Arial" w:hAnsi="Arial" w:cs="Arial"/>
          <w:sz w:val="24"/>
          <w:szCs w:val="24"/>
        </w:rPr>
        <w:t xml:space="preserve"> requires that the promotion of</w:t>
      </w:r>
      <w:r w:rsidRPr="00C127DA">
        <w:rPr>
          <w:rFonts w:ascii="Arial" w:hAnsi="Arial" w:cs="Arial"/>
          <w:sz w:val="24"/>
          <w:szCs w:val="24"/>
        </w:rPr>
        <w:t xml:space="preserve"> and adherence to, the elements of the Compliance Program be a factor in evaluating the performance of</w:t>
      </w:r>
      <w:r>
        <w:rPr>
          <w:rFonts w:ascii="Arial" w:hAnsi="Arial" w:cs="Arial"/>
          <w:sz w:val="24"/>
          <w:szCs w:val="24"/>
        </w:rPr>
        <w:t xml:space="preserve"> appropriate</w:t>
      </w:r>
      <w:r w:rsidRPr="00C127DA">
        <w:rPr>
          <w:rFonts w:ascii="Arial" w:hAnsi="Arial" w:cs="Arial"/>
          <w:sz w:val="24"/>
          <w:szCs w:val="24"/>
        </w:rPr>
        <w:t xml:space="preserve"> County</w:t>
      </w:r>
      <w:r>
        <w:rPr>
          <w:rFonts w:ascii="Arial" w:hAnsi="Arial" w:cs="Arial"/>
          <w:sz w:val="24"/>
          <w:szCs w:val="24"/>
        </w:rPr>
        <w:t xml:space="preserve"> participants</w:t>
      </w:r>
      <w:r w:rsidRPr="00C127DA">
        <w:rPr>
          <w:rFonts w:ascii="Arial" w:hAnsi="Arial" w:cs="Arial"/>
          <w:sz w:val="24"/>
          <w:szCs w:val="24"/>
        </w:rPr>
        <w:t xml:space="preserve">.  They </w:t>
      </w:r>
      <w:r>
        <w:rPr>
          <w:rFonts w:ascii="Arial" w:hAnsi="Arial" w:cs="Arial"/>
          <w:sz w:val="24"/>
          <w:szCs w:val="24"/>
        </w:rPr>
        <w:t>shall</w:t>
      </w:r>
      <w:r w:rsidRPr="00C127DA">
        <w:rPr>
          <w:rFonts w:ascii="Arial" w:hAnsi="Arial" w:cs="Arial"/>
          <w:sz w:val="24"/>
          <w:szCs w:val="24"/>
        </w:rPr>
        <w:t xml:space="preserve"> be periodically trained in new compliance policies and procedures.  In addition, all Department Heads and supervisors </w:t>
      </w:r>
      <w:r>
        <w:rPr>
          <w:rFonts w:ascii="Arial" w:hAnsi="Arial" w:cs="Arial"/>
          <w:sz w:val="24"/>
          <w:szCs w:val="24"/>
        </w:rPr>
        <w:t>shall</w:t>
      </w:r>
      <w:r w:rsidRPr="00C127DA">
        <w:rPr>
          <w:rFonts w:ascii="Arial" w:hAnsi="Arial" w:cs="Arial"/>
          <w:sz w:val="24"/>
          <w:szCs w:val="24"/>
        </w:rPr>
        <w:t>:</w:t>
      </w:r>
    </w:p>
    <w:p w:rsidR="000621E5" w:rsidRDefault="000621E5" w:rsidP="00007B2D">
      <w:pPr>
        <w:jc w:val="both"/>
        <w:rPr>
          <w:rFonts w:ascii="Arial" w:hAnsi="Arial" w:cs="Arial"/>
          <w:sz w:val="24"/>
          <w:szCs w:val="24"/>
        </w:rPr>
      </w:pPr>
      <w:r w:rsidRPr="00C127DA">
        <w:rPr>
          <w:rFonts w:ascii="Arial" w:hAnsi="Arial" w:cs="Arial"/>
          <w:sz w:val="24"/>
          <w:szCs w:val="24"/>
        </w:rPr>
        <w:tab/>
      </w:r>
    </w:p>
    <w:p w:rsidR="000621E5" w:rsidRDefault="000621E5" w:rsidP="00007B2D">
      <w:pPr>
        <w:numPr>
          <w:ilvl w:val="0"/>
          <w:numId w:val="50"/>
        </w:numPr>
        <w:ind w:left="700" w:hanging="400"/>
        <w:jc w:val="both"/>
        <w:rPr>
          <w:rFonts w:ascii="Arial" w:hAnsi="Arial" w:cs="Arial"/>
          <w:sz w:val="24"/>
          <w:szCs w:val="24"/>
        </w:rPr>
      </w:pPr>
      <w:r w:rsidRPr="00C127DA">
        <w:rPr>
          <w:rFonts w:ascii="Arial" w:hAnsi="Arial" w:cs="Arial"/>
          <w:sz w:val="24"/>
          <w:szCs w:val="24"/>
        </w:rPr>
        <w:t xml:space="preserve">Discuss with all supervised </w:t>
      </w:r>
      <w:r>
        <w:rPr>
          <w:rFonts w:ascii="Arial" w:hAnsi="Arial" w:cs="Arial"/>
          <w:sz w:val="24"/>
          <w:szCs w:val="24"/>
        </w:rPr>
        <w:t>Employee</w:t>
      </w:r>
      <w:r w:rsidRPr="00C127DA">
        <w:rPr>
          <w:rFonts w:ascii="Arial" w:hAnsi="Arial" w:cs="Arial"/>
          <w:sz w:val="24"/>
          <w:szCs w:val="24"/>
        </w:rPr>
        <w:t>s the compliance policies and legal requirements applicable to their function.</w:t>
      </w:r>
    </w:p>
    <w:p w:rsidR="000621E5" w:rsidRDefault="000621E5" w:rsidP="00007B2D">
      <w:pPr>
        <w:ind w:left="700" w:hanging="400"/>
        <w:jc w:val="both"/>
        <w:rPr>
          <w:rFonts w:ascii="Arial" w:hAnsi="Arial" w:cs="Arial"/>
          <w:sz w:val="24"/>
          <w:szCs w:val="24"/>
        </w:rPr>
      </w:pPr>
    </w:p>
    <w:p w:rsidR="000621E5" w:rsidRDefault="000621E5" w:rsidP="00007B2D">
      <w:pPr>
        <w:numPr>
          <w:ilvl w:val="0"/>
          <w:numId w:val="50"/>
        </w:numPr>
        <w:ind w:left="700" w:hanging="400"/>
        <w:jc w:val="both"/>
        <w:rPr>
          <w:rFonts w:ascii="Arial" w:hAnsi="Arial" w:cs="Arial"/>
          <w:sz w:val="24"/>
          <w:szCs w:val="24"/>
        </w:rPr>
      </w:pPr>
      <w:r w:rsidRPr="00C127DA">
        <w:rPr>
          <w:rFonts w:ascii="Arial" w:hAnsi="Arial" w:cs="Arial"/>
          <w:sz w:val="24"/>
          <w:szCs w:val="24"/>
        </w:rPr>
        <w:t xml:space="preserve">Inform all </w:t>
      </w:r>
      <w:r>
        <w:rPr>
          <w:rFonts w:ascii="Arial" w:hAnsi="Arial" w:cs="Arial"/>
          <w:sz w:val="24"/>
          <w:szCs w:val="24"/>
        </w:rPr>
        <w:t>participants</w:t>
      </w:r>
      <w:r w:rsidRPr="00C127DA">
        <w:rPr>
          <w:rFonts w:ascii="Arial" w:hAnsi="Arial" w:cs="Arial"/>
          <w:sz w:val="24"/>
          <w:szCs w:val="24"/>
        </w:rPr>
        <w:t xml:space="preserve"> that strict compliance with these policies and requirements is a condition of employment.</w:t>
      </w:r>
    </w:p>
    <w:p w:rsidR="000621E5" w:rsidRDefault="000621E5" w:rsidP="00007B2D">
      <w:pPr>
        <w:ind w:left="700" w:hanging="400"/>
        <w:jc w:val="both"/>
        <w:rPr>
          <w:rFonts w:ascii="Arial" w:hAnsi="Arial" w:cs="Arial"/>
          <w:sz w:val="24"/>
          <w:szCs w:val="24"/>
        </w:rPr>
      </w:pPr>
    </w:p>
    <w:p w:rsidR="000621E5" w:rsidRPr="00C127DA" w:rsidRDefault="000621E5" w:rsidP="00007B2D">
      <w:pPr>
        <w:numPr>
          <w:ilvl w:val="0"/>
          <w:numId w:val="50"/>
        </w:numPr>
        <w:ind w:left="700" w:hanging="400"/>
        <w:jc w:val="both"/>
        <w:rPr>
          <w:rFonts w:ascii="Arial" w:hAnsi="Arial" w:cs="Arial"/>
          <w:sz w:val="24"/>
          <w:szCs w:val="24"/>
        </w:rPr>
      </w:pPr>
      <w:r w:rsidRPr="00C127DA">
        <w:rPr>
          <w:rFonts w:ascii="Arial" w:hAnsi="Arial" w:cs="Arial"/>
          <w:sz w:val="24"/>
          <w:szCs w:val="24"/>
        </w:rPr>
        <w:t xml:space="preserve">Disclose to all </w:t>
      </w:r>
      <w:r>
        <w:rPr>
          <w:rFonts w:ascii="Arial" w:hAnsi="Arial" w:cs="Arial"/>
          <w:sz w:val="24"/>
          <w:szCs w:val="24"/>
        </w:rPr>
        <w:t>participants</w:t>
      </w:r>
      <w:r w:rsidRPr="00C127DA">
        <w:rPr>
          <w:rFonts w:ascii="Arial" w:hAnsi="Arial" w:cs="Arial"/>
          <w:sz w:val="24"/>
          <w:szCs w:val="24"/>
        </w:rPr>
        <w:t xml:space="preserve"> that the County </w:t>
      </w:r>
      <w:r>
        <w:rPr>
          <w:rFonts w:ascii="Arial" w:hAnsi="Arial" w:cs="Arial"/>
          <w:sz w:val="24"/>
          <w:szCs w:val="24"/>
        </w:rPr>
        <w:t>may</w:t>
      </w:r>
      <w:r w:rsidRPr="00C127DA">
        <w:rPr>
          <w:rFonts w:ascii="Arial" w:hAnsi="Arial" w:cs="Arial"/>
          <w:sz w:val="24"/>
          <w:szCs w:val="24"/>
        </w:rPr>
        <w:t xml:space="preserve"> take disciplinary action up to and including termination for violation of these policies and requirements.</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IV.</w:t>
      </w:r>
      <w:r w:rsidRPr="00C127DA">
        <w:rPr>
          <w:rFonts w:cs="Arial"/>
          <w:sz w:val="24"/>
          <w:szCs w:val="24"/>
        </w:rPr>
        <w:tab/>
        <w:t>Disciplinary Action - Supervisory</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Department Heads and supervisors </w:t>
      </w:r>
      <w:r>
        <w:rPr>
          <w:rFonts w:ascii="Arial" w:hAnsi="Arial" w:cs="Arial"/>
          <w:sz w:val="24"/>
          <w:szCs w:val="24"/>
        </w:rPr>
        <w:t>may</w:t>
      </w:r>
      <w:r w:rsidRPr="00C127DA">
        <w:rPr>
          <w:rFonts w:ascii="Arial" w:hAnsi="Arial" w:cs="Arial"/>
          <w:sz w:val="24"/>
          <w:szCs w:val="24"/>
        </w:rPr>
        <w:t xml:space="preserve"> be sanctioned for failure to adequately</w:t>
      </w:r>
      <w:r>
        <w:rPr>
          <w:rFonts w:ascii="Arial" w:hAnsi="Arial" w:cs="Arial"/>
          <w:sz w:val="24"/>
          <w:szCs w:val="24"/>
        </w:rPr>
        <w:t xml:space="preserve"> instruct subordinates in regard to Corporate Compliance policies and procedures, and for </w:t>
      </w:r>
      <w:r w:rsidRPr="00C127DA">
        <w:rPr>
          <w:rFonts w:ascii="Arial" w:hAnsi="Arial" w:cs="Arial"/>
          <w:sz w:val="24"/>
          <w:szCs w:val="24"/>
        </w:rPr>
        <w:t xml:space="preserve">failure to detect noncompliance with </w:t>
      </w:r>
      <w:r>
        <w:rPr>
          <w:rFonts w:ascii="Arial" w:hAnsi="Arial" w:cs="Arial"/>
          <w:sz w:val="24"/>
          <w:szCs w:val="24"/>
        </w:rPr>
        <w:t>such</w:t>
      </w:r>
      <w:r w:rsidRPr="00C127DA">
        <w:rPr>
          <w:rFonts w:ascii="Arial" w:hAnsi="Arial" w:cs="Arial"/>
          <w:sz w:val="24"/>
          <w:szCs w:val="24"/>
        </w:rPr>
        <w:t xml:space="preserve"> policies and </w:t>
      </w:r>
      <w:r>
        <w:rPr>
          <w:rFonts w:ascii="Arial" w:hAnsi="Arial" w:cs="Arial"/>
          <w:sz w:val="24"/>
          <w:szCs w:val="24"/>
        </w:rPr>
        <w:t>procedures.  Department Heads and supervisors must exercise reasonable diligence to promote the earliest possible</w:t>
      </w:r>
      <w:r w:rsidRPr="00C127DA">
        <w:rPr>
          <w:rFonts w:ascii="Arial" w:hAnsi="Arial" w:cs="Arial"/>
          <w:sz w:val="24"/>
          <w:szCs w:val="24"/>
        </w:rPr>
        <w:t xml:space="preserve"> discovery </w:t>
      </w:r>
      <w:r>
        <w:rPr>
          <w:rFonts w:ascii="Arial" w:hAnsi="Arial" w:cs="Arial"/>
          <w:sz w:val="24"/>
          <w:szCs w:val="24"/>
        </w:rPr>
        <w:t>of violations of the County’s Compliance Plan</w:t>
      </w:r>
      <w:r w:rsidRPr="00C127DA">
        <w:rPr>
          <w:rFonts w:ascii="Arial" w:hAnsi="Arial" w:cs="Arial"/>
          <w:sz w:val="24"/>
          <w:szCs w:val="24"/>
        </w:rPr>
        <w:t>.</w:t>
      </w:r>
    </w:p>
    <w:p w:rsidR="000621E5" w:rsidRPr="00CB21EA" w:rsidRDefault="000621E5" w:rsidP="00B82B94">
      <w:pPr>
        <w:pStyle w:val="Heading1"/>
        <w:tabs>
          <w:tab w:val="num" w:pos="720"/>
        </w:tabs>
        <w:rPr>
          <w:rFonts w:cs="Arial"/>
          <w:sz w:val="28"/>
          <w:szCs w:val="28"/>
        </w:rPr>
      </w:pPr>
      <w:r w:rsidRPr="00CB21EA">
        <w:rPr>
          <w:rFonts w:cs="Arial"/>
          <w:sz w:val="28"/>
          <w:szCs w:val="28"/>
        </w:rPr>
        <w:lastRenderedPageBreak/>
        <w:t>AUDITING AND MONITORING OF COMPLIANCE ACTIVITIES</w:t>
      </w:r>
    </w:p>
    <w:p w:rsidR="000621E5" w:rsidRDefault="000621E5" w:rsidP="00B82B94">
      <w:pPr>
        <w:pStyle w:val="Heading1"/>
        <w:tabs>
          <w:tab w:val="num" w:pos="720"/>
        </w:tabs>
        <w:rPr>
          <w:rFonts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w:t>
      </w:r>
      <w:r w:rsidRPr="00C127DA">
        <w:rPr>
          <w:rFonts w:cs="Arial"/>
          <w:sz w:val="24"/>
          <w:szCs w:val="24"/>
        </w:rPr>
        <w:tab/>
        <w:t>Internal Audits</w:t>
      </w:r>
    </w:p>
    <w:p w:rsidR="000621E5" w:rsidRPr="00C127DA" w:rsidRDefault="000621E5" w:rsidP="00B82B94">
      <w:pPr>
        <w:pStyle w:val="Footer"/>
        <w:tabs>
          <w:tab w:val="clear" w:pos="4320"/>
          <w:tab w:val="clear" w:pos="8640"/>
        </w:tabs>
        <w:rPr>
          <w:rFonts w:cs="Arial"/>
          <w:sz w:val="24"/>
          <w:szCs w:val="24"/>
        </w:rPr>
      </w:pPr>
    </w:p>
    <w:p w:rsidR="000621E5" w:rsidRPr="00C127DA" w:rsidRDefault="000621E5" w:rsidP="00B82B94">
      <w:pPr>
        <w:jc w:val="both"/>
        <w:rPr>
          <w:rFonts w:ascii="Arial" w:hAnsi="Arial" w:cs="Arial"/>
          <w:sz w:val="24"/>
          <w:szCs w:val="24"/>
        </w:rPr>
      </w:pPr>
      <w:r>
        <w:rPr>
          <w:rFonts w:ascii="Arial" w:hAnsi="Arial" w:cs="Arial"/>
          <w:sz w:val="24"/>
          <w:szCs w:val="24"/>
        </w:rPr>
        <w:t>Because o</w:t>
      </w:r>
      <w:r w:rsidRPr="00C127DA">
        <w:rPr>
          <w:rFonts w:ascii="Arial" w:hAnsi="Arial" w:cs="Arial"/>
          <w:sz w:val="24"/>
          <w:szCs w:val="24"/>
        </w:rPr>
        <w:t xml:space="preserve">ngoing evaluation is critical </w:t>
      </w:r>
      <w:r>
        <w:rPr>
          <w:rFonts w:ascii="Arial" w:hAnsi="Arial" w:cs="Arial"/>
          <w:sz w:val="24"/>
          <w:szCs w:val="24"/>
        </w:rPr>
        <w:t>to</w:t>
      </w:r>
      <w:r w:rsidRPr="00C127DA">
        <w:rPr>
          <w:rFonts w:ascii="Arial" w:hAnsi="Arial" w:cs="Arial"/>
          <w:sz w:val="24"/>
          <w:szCs w:val="24"/>
        </w:rPr>
        <w:t xml:space="preserve"> detecting non-compliance and </w:t>
      </w:r>
      <w:r w:rsidR="007A5FDD">
        <w:rPr>
          <w:rFonts w:ascii="Arial" w:hAnsi="Arial" w:cs="Arial"/>
          <w:sz w:val="24"/>
          <w:szCs w:val="24"/>
        </w:rPr>
        <w:t>will</w:t>
      </w:r>
      <w:r w:rsidRPr="00C127DA">
        <w:rPr>
          <w:rFonts w:ascii="Arial" w:hAnsi="Arial" w:cs="Arial"/>
          <w:sz w:val="24"/>
          <w:szCs w:val="24"/>
        </w:rPr>
        <w:t xml:space="preserve"> help ensure the success of Ulster County’s Compliance Program</w:t>
      </w:r>
      <w:r>
        <w:rPr>
          <w:rFonts w:ascii="Arial" w:hAnsi="Arial" w:cs="Arial"/>
          <w:sz w:val="24"/>
          <w:szCs w:val="24"/>
        </w:rPr>
        <w:t>, a</w:t>
      </w:r>
      <w:r w:rsidRPr="00C127DA">
        <w:rPr>
          <w:rFonts w:ascii="Arial" w:hAnsi="Arial" w:cs="Arial"/>
          <w:sz w:val="24"/>
          <w:szCs w:val="24"/>
        </w:rPr>
        <w:t xml:space="preserve">n ongoing </w:t>
      </w:r>
      <w:r>
        <w:rPr>
          <w:rFonts w:ascii="Arial" w:hAnsi="Arial" w:cs="Arial"/>
          <w:sz w:val="24"/>
          <w:szCs w:val="24"/>
        </w:rPr>
        <w:t xml:space="preserve">auditing and monitoring system, </w:t>
      </w:r>
      <w:r w:rsidRPr="00C127DA">
        <w:rPr>
          <w:rFonts w:ascii="Arial" w:hAnsi="Arial" w:cs="Arial"/>
          <w:sz w:val="24"/>
          <w:szCs w:val="24"/>
        </w:rPr>
        <w:t>implemented by the Compliance Officer and Compliance Committee, is an integral component of</w:t>
      </w:r>
      <w:r>
        <w:rPr>
          <w:rFonts w:ascii="Arial" w:hAnsi="Arial" w:cs="Arial"/>
          <w:sz w:val="24"/>
          <w:szCs w:val="24"/>
        </w:rPr>
        <w:t xml:space="preserve"> this Plan</w:t>
      </w:r>
      <w:r w:rsidRPr="00C127DA">
        <w:rPr>
          <w:rFonts w:ascii="Arial" w:hAnsi="Arial" w:cs="Arial"/>
          <w:sz w:val="24"/>
          <w:szCs w:val="24"/>
        </w:rPr>
        <w:t xml:space="preserve">.  This </w:t>
      </w:r>
      <w:r>
        <w:rPr>
          <w:rFonts w:ascii="Arial" w:hAnsi="Arial" w:cs="Arial"/>
          <w:sz w:val="24"/>
          <w:szCs w:val="24"/>
        </w:rPr>
        <w:t>system</w:t>
      </w:r>
      <w:r w:rsidRPr="00C127DA">
        <w:rPr>
          <w:rFonts w:ascii="Arial" w:hAnsi="Arial" w:cs="Arial"/>
          <w:sz w:val="24"/>
          <w:szCs w:val="24"/>
        </w:rPr>
        <w:t xml:space="preserve"> shall include</w:t>
      </w:r>
      <w:r>
        <w:rPr>
          <w:rFonts w:ascii="Arial" w:hAnsi="Arial" w:cs="Arial"/>
          <w:sz w:val="24"/>
          <w:szCs w:val="24"/>
        </w:rPr>
        <w:t>, but not be limited to</w:t>
      </w:r>
      <w:r w:rsidRPr="00C127DA">
        <w:rPr>
          <w:rFonts w:ascii="Arial" w:hAnsi="Arial" w:cs="Arial"/>
          <w:sz w:val="24"/>
          <w:szCs w:val="24"/>
        </w:rPr>
        <w:t xml:space="preserve"> the following:  </w:t>
      </w: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 </w:t>
      </w:r>
    </w:p>
    <w:p w:rsidR="000621E5" w:rsidRPr="00C127DA" w:rsidRDefault="000621E5" w:rsidP="00007B2D">
      <w:pPr>
        <w:numPr>
          <w:ilvl w:val="0"/>
          <w:numId w:val="29"/>
        </w:numPr>
        <w:tabs>
          <w:tab w:val="clear" w:pos="360"/>
        </w:tabs>
        <w:ind w:left="700"/>
        <w:jc w:val="both"/>
        <w:rPr>
          <w:rFonts w:ascii="Arial" w:hAnsi="Arial" w:cs="Arial"/>
          <w:sz w:val="24"/>
          <w:szCs w:val="24"/>
        </w:rPr>
      </w:pPr>
      <w:r w:rsidRPr="00C127DA">
        <w:rPr>
          <w:rFonts w:ascii="Arial" w:hAnsi="Arial" w:cs="Arial"/>
          <w:sz w:val="24"/>
          <w:szCs w:val="24"/>
        </w:rPr>
        <w:t>Review of relationships with third-party contractors, specifically those with substantive exposure to government enforcement actions;</w:t>
      </w:r>
    </w:p>
    <w:p w:rsidR="000621E5" w:rsidRPr="00C127DA" w:rsidRDefault="000621E5" w:rsidP="00007B2D">
      <w:pPr>
        <w:ind w:left="700"/>
        <w:jc w:val="both"/>
        <w:rPr>
          <w:rFonts w:ascii="Arial" w:hAnsi="Arial" w:cs="Arial"/>
          <w:sz w:val="24"/>
          <w:szCs w:val="24"/>
          <w:u w:val="single"/>
        </w:rPr>
      </w:pPr>
    </w:p>
    <w:p w:rsidR="000621E5" w:rsidRPr="00C127DA" w:rsidRDefault="000621E5" w:rsidP="00007B2D">
      <w:pPr>
        <w:numPr>
          <w:ilvl w:val="0"/>
          <w:numId w:val="30"/>
        </w:numPr>
        <w:tabs>
          <w:tab w:val="clear" w:pos="360"/>
        </w:tabs>
        <w:ind w:left="700"/>
        <w:jc w:val="both"/>
        <w:rPr>
          <w:rFonts w:ascii="Arial" w:hAnsi="Arial" w:cs="Arial"/>
          <w:sz w:val="24"/>
          <w:szCs w:val="24"/>
        </w:rPr>
      </w:pPr>
      <w:r>
        <w:rPr>
          <w:rFonts w:ascii="Arial" w:hAnsi="Arial" w:cs="Arial"/>
          <w:sz w:val="24"/>
          <w:szCs w:val="24"/>
        </w:rPr>
        <w:t>Review of C</w:t>
      </w:r>
      <w:r w:rsidRPr="00C127DA">
        <w:rPr>
          <w:rFonts w:ascii="Arial" w:hAnsi="Arial" w:cs="Arial"/>
          <w:sz w:val="24"/>
          <w:szCs w:val="24"/>
        </w:rPr>
        <w:t>ompliance policies and standards; and</w:t>
      </w:r>
    </w:p>
    <w:p w:rsidR="000621E5" w:rsidRPr="00C127DA" w:rsidRDefault="000621E5" w:rsidP="00007B2D">
      <w:pPr>
        <w:ind w:left="700"/>
        <w:jc w:val="both"/>
        <w:rPr>
          <w:rFonts w:ascii="Arial" w:hAnsi="Arial" w:cs="Arial"/>
          <w:sz w:val="24"/>
          <w:szCs w:val="24"/>
        </w:rPr>
      </w:pPr>
    </w:p>
    <w:p w:rsidR="000621E5" w:rsidRPr="00C127DA" w:rsidRDefault="000621E5" w:rsidP="00007B2D">
      <w:pPr>
        <w:numPr>
          <w:ilvl w:val="0"/>
          <w:numId w:val="30"/>
        </w:numPr>
        <w:tabs>
          <w:tab w:val="clear" w:pos="360"/>
        </w:tabs>
        <w:ind w:left="700"/>
        <w:jc w:val="both"/>
        <w:rPr>
          <w:rFonts w:ascii="Arial" w:hAnsi="Arial" w:cs="Arial"/>
          <w:sz w:val="24"/>
          <w:szCs w:val="24"/>
        </w:rPr>
      </w:pPr>
      <w:r w:rsidRPr="00C127DA">
        <w:rPr>
          <w:rFonts w:ascii="Arial" w:hAnsi="Arial" w:cs="Arial"/>
          <w:sz w:val="24"/>
          <w:szCs w:val="24"/>
        </w:rPr>
        <w:t xml:space="preserve">Review of documentation and billing relating to claims made to </w:t>
      </w:r>
      <w:r>
        <w:rPr>
          <w:rFonts w:ascii="Arial" w:hAnsi="Arial" w:cs="Arial"/>
          <w:sz w:val="24"/>
          <w:szCs w:val="24"/>
        </w:rPr>
        <w:t>F</w:t>
      </w:r>
      <w:r w:rsidRPr="00C127DA">
        <w:rPr>
          <w:rFonts w:ascii="Arial" w:hAnsi="Arial" w:cs="Arial"/>
          <w:sz w:val="24"/>
          <w:szCs w:val="24"/>
        </w:rPr>
        <w:t xml:space="preserve">ederal, </w:t>
      </w:r>
      <w:r>
        <w:rPr>
          <w:rFonts w:ascii="Arial" w:hAnsi="Arial" w:cs="Arial"/>
          <w:sz w:val="24"/>
          <w:szCs w:val="24"/>
        </w:rPr>
        <w:t>New York S</w:t>
      </w:r>
      <w:r w:rsidRPr="00C127DA">
        <w:rPr>
          <w:rFonts w:ascii="Arial" w:hAnsi="Arial" w:cs="Arial"/>
          <w:sz w:val="24"/>
          <w:szCs w:val="24"/>
        </w:rPr>
        <w:t>tate, and private payers for reimbursement, performed internally or by an external consultant</w:t>
      </w:r>
      <w:r>
        <w:rPr>
          <w:rFonts w:ascii="Arial" w:hAnsi="Arial" w:cs="Arial"/>
          <w:sz w:val="24"/>
          <w:szCs w:val="24"/>
        </w:rPr>
        <w:t>, at the discretion of</w:t>
      </w:r>
      <w:r w:rsidRPr="00C127DA">
        <w:rPr>
          <w:rFonts w:ascii="Arial" w:hAnsi="Arial" w:cs="Arial"/>
          <w:sz w:val="24"/>
          <w:szCs w:val="24"/>
        </w:rPr>
        <w:t xml:space="preserve"> </w:t>
      </w:r>
      <w:r>
        <w:rPr>
          <w:rFonts w:ascii="Arial" w:hAnsi="Arial" w:cs="Arial"/>
          <w:sz w:val="24"/>
          <w:szCs w:val="24"/>
        </w:rPr>
        <w:t xml:space="preserve">the </w:t>
      </w:r>
      <w:r w:rsidRPr="00C127DA">
        <w:rPr>
          <w:rFonts w:ascii="Arial" w:hAnsi="Arial" w:cs="Arial"/>
          <w:sz w:val="24"/>
          <w:szCs w:val="24"/>
        </w:rPr>
        <w:t>Compliance Officer and Compliance Committee.</w:t>
      </w:r>
    </w:p>
    <w:p w:rsidR="000621E5" w:rsidRPr="00C127DA" w:rsidRDefault="000621E5" w:rsidP="00007B2D">
      <w:pPr>
        <w:ind w:left="700"/>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The audits and reviews </w:t>
      </w:r>
      <w:r>
        <w:rPr>
          <w:rFonts w:ascii="Arial" w:hAnsi="Arial" w:cs="Arial"/>
          <w:sz w:val="24"/>
          <w:szCs w:val="24"/>
        </w:rPr>
        <w:t>shall</w:t>
      </w:r>
      <w:r w:rsidRPr="00C127DA">
        <w:rPr>
          <w:rFonts w:ascii="Arial" w:hAnsi="Arial" w:cs="Arial"/>
          <w:sz w:val="24"/>
          <w:szCs w:val="24"/>
        </w:rPr>
        <w:t xml:space="preserve"> examine the County’s compliance with specific rules and policies through on-site visits, </w:t>
      </w:r>
      <w:r w:rsidR="007A5FDD">
        <w:rPr>
          <w:rFonts w:ascii="Arial" w:hAnsi="Arial" w:cs="Arial"/>
          <w:sz w:val="24"/>
          <w:szCs w:val="24"/>
        </w:rPr>
        <w:t>participant</w:t>
      </w:r>
      <w:r w:rsidRPr="00C127DA">
        <w:rPr>
          <w:rFonts w:ascii="Arial" w:hAnsi="Arial" w:cs="Arial"/>
          <w:sz w:val="24"/>
          <w:szCs w:val="24"/>
        </w:rPr>
        <w:t xml:space="preserve"> interviews, general questionnaires submitted to </w:t>
      </w:r>
      <w:r>
        <w:rPr>
          <w:rFonts w:ascii="Arial" w:hAnsi="Arial" w:cs="Arial"/>
          <w:sz w:val="24"/>
          <w:szCs w:val="24"/>
        </w:rPr>
        <w:t>appropriate participants</w:t>
      </w:r>
      <w:r w:rsidRPr="00C127DA">
        <w:rPr>
          <w:rFonts w:ascii="Arial" w:hAnsi="Arial" w:cs="Arial"/>
          <w:sz w:val="24"/>
          <w:szCs w:val="24"/>
        </w:rPr>
        <w:t xml:space="preserve">, and patient record documentation reviews. </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II.</w:t>
      </w:r>
      <w:r w:rsidRPr="00C127DA">
        <w:rPr>
          <w:rFonts w:cs="Arial"/>
          <w:sz w:val="24"/>
          <w:szCs w:val="24"/>
        </w:rPr>
        <w:tab/>
        <w:t xml:space="preserve">Plan Integrity </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Additional steps to ensure the integrity of the Compliance Plan </w:t>
      </w:r>
      <w:r>
        <w:rPr>
          <w:rFonts w:ascii="Arial" w:hAnsi="Arial" w:cs="Arial"/>
          <w:sz w:val="24"/>
          <w:szCs w:val="24"/>
        </w:rPr>
        <w:t>shall</w:t>
      </w:r>
      <w:r w:rsidRPr="00C127DA">
        <w:rPr>
          <w:rFonts w:ascii="Arial" w:hAnsi="Arial" w:cs="Arial"/>
          <w:sz w:val="24"/>
          <w:szCs w:val="24"/>
        </w:rPr>
        <w:t xml:space="preserve"> include:</w:t>
      </w:r>
    </w:p>
    <w:p w:rsidR="000621E5" w:rsidRPr="00C127DA" w:rsidRDefault="000621E5" w:rsidP="00B82B94">
      <w:pPr>
        <w:jc w:val="both"/>
        <w:rPr>
          <w:rFonts w:ascii="Arial" w:hAnsi="Arial" w:cs="Arial"/>
          <w:sz w:val="24"/>
          <w:szCs w:val="24"/>
        </w:rPr>
      </w:pPr>
    </w:p>
    <w:p w:rsidR="000621E5" w:rsidRPr="00C127DA" w:rsidRDefault="000621E5" w:rsidP="00007B2D">
      <w:pPr>
        <w:numPr>
          <w:ilvl w:val="0"/>
          <w:numId w:val="29"/>
        </w:numPr>
        <w:tabs>
          <w:tab w:val="clear" w:pos="360"/>
        </w:tabs>
        <w:ind w:left="700"/>
        <w:jc w:val="both"/>
        <w:rPr>
          <w:rFonts w:ascii="Arial" w:hAnsi="Arial" w:cs="Arial"/>
          <w:sz w:val="24"/>
          <w:szCs w:val="24"/>
        </w:rPr>
      </w:pPr>
      <w:r w:rsidRPr="00C127DA">
        <w:rPr>
          <w:rFonts w:ascii="Arial" w:hAnsi="Arial" w:cs="Arial"/>
          <w:sz w:val="24"/>
          <w:szCs w:val="24"/>
        </w:rPr>
        <w:t>Annual review of records of communications and reports by</w:t>
      </w:r>
      <w:r>
        <w:rPr>
          <w:rFonts w:ascii="Arial" w:hAnsi="Arial" w:cs="Arial"/>
          <w:sz w:val="24"/>
          <w:szCs w:val="24"/>
        </w:rPr>
        <w:t xml:space="preserve"> participants</w:t>
      </w:r>
      <w:r w:rsidRPr="00C127DA">
        <w:rPr>
          <w:rFonts w:ascii="Arial" w:hAnsi="Arial" w:cs="Arial"/>
          <w:sz w:val="24"/>
          <w:szCs w:val="24"/>
        </w:rPr>
        <w:t xml:space="preserve"> kept in accordance with this Plan.</w:t>
      </w:r>
    </w:p>
    <w:p w:rsidR="000621E5" w:rsidRPr="00C127DA" w:rsidRDefault="000621E5" w:rsidP="00007B2D">
      <w:pPr>
        <w:ind w:left="700"/>
        <w:jc w:val="both"/>
        <w:rPr>
          <w:rFonts w:ascii="Arial" w:hAnsi="Arial" w:cs="Arial"/>
          <w:sz w:val="24"/>
          <w:szCs w:val="24"/>
        </w:rPr>
      </w:pPr>
    </w:p>
    <w:p w:rsidR="000621E5" w:rsidRPr="00C127DA" w:rsidRDefault="000621E5" w:rsidP="00007B2D">
      <w:pPr>
        <w:numPr>
          <w:ilvl w:val="0"/>
          <w:numId w:val="29"/>
        </w:numPr>
        <w:tabs>
          <w:tab w:val="clear" w:pos="360"/>
        </w:tabs>
        <w:ind w:left="700"/>
        <w:jc w:val="both"/>
        <w:rPr>
          <w:rFonts w:ascii="Arial" w:hAnsi="Arial" w:cs="Arial"/>
          <w:sz w:val="24"/>
          <w:szCs w:val="24"/>
        </w:rPr>
      </w:pPr>
      <w:r w:rsidRPr="00C127DA">
        <w:rPr>
          <w:rFonts w:ascii="Arial" w:hAnsi="Arial" w:cs="Arial"/>
          <w:sz w:val="24"/>
          <w:szCs w:val="24"/>
        </w:rPr>
        <w:t xml:space="preserve">The Compliance Officer </w:t>
      </w:r>
      <w:r>
        <w:rPr>
          <w:rFonts w:ascii="Arial" w:hAnsi="Arial" w:cs="Arial"/>
          <w:sz w:val="24"/>
          <w:szCs w:val="24"/>
        </w:rPr>
        <w:t>shall</w:t>
      </w:r>
      <w:r w:rsidRPr="00C127DA">
        <w:rPr>
          <w:rFonts w:ascii="Arial" w:hAnsi="Arial" w:cs="Arial"/>
          <w:sz w:val="24"/>
          <w:szCs w:val="24"/>
        </w:rPr>
        <w:t xml:space="preserve"> be notified immediately in the event of any visits, audits, investigations, or surveys by any </w:t>
      </w:r>
      <w:r>
        <w:rPr>
          <w:rFonts w:ascii="Arial" w:hAnsi="Arial" w:cs="Arial"/>
          <w:sz w:val="24"/>
          <w:szCs w:val="24"/>
        </w:rPr>
        <w:t>F</w:t>
      </w:r>
      <w:r w:rsidRPr="00C127DA">
        <w:rPr>
          <w:rFonts w:ascii="Arial" w:hAnsi="Arial" w:cs="Arial"/>
          <w:sz w:val="24"/>
          <w:szCs w:val="24"/>
        </w:rPr>
        <w:t xml:space="preserve">ederal or </w:t>
      </w:r>
      <w:r>
        <w:rPr>
          <w:rFonts w:ascii="Arial" w:hAnsi="Arial" w:cs="Arial"/>
          <w:sz w:val="24"/>
          <w:szCs w:val="24"/>
        </w:rPr>
        <w:t>S</w:t>
      </w:r>
      <w:r w:rsidRPr="00C127DA">
        <w:rPr>
          <w:rFonts w:ascii="Arial" w:hAnsi="Arial" w:cs="Arial"/>
          <w:sz w:val="24"/>
          <w:szCs w:val="24"/>
        </w:rPr>
        <w:t>tate agency or authority</w:t>
      </w:r>
      <w:r w:rsidR="007A5FDD">
        <w:rPr>
          <w:rFonts w:ascii="Arial" w:hAnsi="Arial" w:cs="Arial"/>
          <w:sz w:val="24"/>
          <w:szCs w:val="24"/>
        </w:rPr>
        <w:t xml:space="preserve"> that relate</w:t>
      </w:r>
      <w:r>
        <w:rPr>
          <w:rFonts w:ascii="Arial" w:hAnsi="Arial" w:cs="Arial"/>
          <w:sz w:val="24"/>
          <w:szCs w:val="24"/>
        </w:rPr>
        <w:t xml:space="preserve"> in any way to the County’s compliance program.  The Compliance Officer </w:t>
      </w:r>
      <w:r w:rsidRPr="00C127DA">
        <w:rPr>
          <w:rFonts w:ascii="Arial" w:hAnsi="Arial" w:cs="Arial"/>
          <w:sz w:val="24"/>
          <w:szCs w:val="24"/>
        </w:rPr>
        <w:t>shall</w:t>
      </w:r>
      <w:r>
        <w:rPr>
          <w:rFonts w:ascii="Arial" w:hAnsi="Arial" w:cs="Arial"/>
          <w:sz w:val="24"/>
          <w:szCs w:val="24"/>
        </w:rPr>
        <w:t xml:space="preserve">, without unreasonable delay, </w:t>
      </w:r>
      <w:r w:rsidRPr="00C127DA">
        <w:rPr>
          <w:rFonts w:ascii="Arial" w:hAnsi="Arial" w:cs="Arial"/>
          <w:sz w:val="24"/>
          <w:szCs w:val="24"/>
        </w:rPr>
        <w:t xml:space="preserve">receive a photocopy of any correspondence from any regulatory agency charged with licensing the County and/or administering a </w:t>
      </w:r>
      <w:r>
        <w:rPr>
          <w:rFonts w:ascii="Arial" w:hAnsi="Arial" w:cs="Arial"/>
          <w:sz w:val="24"/>
          <w:szCs w:val="24"/>
        </w:rPr>
        <w:t>F</w:t>
      </w:r>
      <w:r w:rsidR="007A5FDD">
        <w:rPr>
          <w:rFonts w:ascii="Arial" w:hAnsi="Arial" w:cs="Arial"/>
          <w:sz w:val="24"/>
          <w:szCs w:val="24"/>
        </w:rPr>
        <w:t>ederal</w:t>
      </w:r>
      <w:r w:rsidRPr="00C127DA">
        <w:rPr>
          <w:rFonts w:ascii="Arial" w:hAnsi="Arial" w:cs="Arial"/>
          <w:sz w:val="24"/>
          <w:szCs w:val="24"/>
        </w:rPr>
        <w:t xml:space="preserve"> or </w:t>
      </w:r>
      <w:r>
        <w:rPr>
          <w:rFonts w:ascii="Arial" w:hAnsi="Arial" w:cs="Arial"/>
          <w:sz w:val="24"/>
          <w:szCs w:val="24"/>
        </w:rPr>
        <w:t>S</w:t>
      </w:r>
      <w:r w:rsidRPr="00C127DA">
        <w:rPr>
          <w:rFonts w:ascii="Arial" w:hAnsi="Arial" w:cs="Arial"/>
          <w:sz w:val="24"/>
          <w:szCs w:val="24"/>
        </w:rPr>
        <w:t>tate-funded program or County-funded program with which the County participates</w:t>
      </w:r>
      <w:r>
        <w:rPr>
          <w:rFonts w:ascii="Arial" w:hAnsi="Arial" w:cs="Arial"/>
          <w:sz w:val="24"/>
          <w:szCs w:val="24"/>
        </w:rPr>
        <w:t>, if it relates to the County’s compliance program</w:t>
      </w:r>
      <w:r w:rsidRPr="00C127DA">
        <w:rPr>
          <w:rFonts w:ascii="Arial" w:hAnsi="Arial" w:cs="Arial"/>
          <w:sz w:val="24"/>
          <w:szCs w:val="24"/>
        </w:rPr>
        <w:t>.</w:t>
      </w:r>
    </w:p>
    <w:p w:rsidR="000621E5" w:rsidRPr="00C127DA" w:rsidRDefault="000621E5" w:rsidP="00007B2D">
      <w:pPr>
        <w:ind w:left="700"/>
        <w:jc w:val="both"/>
        <w:rPr>
          <w:rFonts w:ascii="Arial" w:hAnsi="Arial" w:cs="Arial"/>
          <w:sz w:val="24"/>
          <w:szCs w:val="24"/>
        </w:rPr>
      </w:pPr>
    </w:p>
    <w:p w:rsidR="000621E5" w:rsidRPr="00C127DA" w:rsidRDefault="000621E5" w:rsidP="00007B2D">
      <w:pPr>
        <w:numPr>
          <w:ilvl w:val="0"/>
          <w:numId w:val="36"/>
        </w:numPr>
        <w:tabs>
          <w:tab w:val="clear" w:pos="1440"/>
        </w:tabs>
        <w:ind w:left="700"/>
        <w:jc w:val="both"/>
        <w:rPr>
          <w:rFonts w:ascii="Arial" w:hAnsi="Arial" w:cs="Arial"/>
          <w:sz w:val="24"/>
          <w:szCs w:val="24"/>
        </w:rPr>
      </w:pPr>
      <w:r w:rsidRPr="00C127DA">
        <w:rPr>
          <w:rFonts w:ascii="Arial" w:hAnsi="Arial" w:cs="Arial"/>
          <w:sz w:val="24"/>
          <w:szCs w:val="24"/>
        </w:rPr>
        <w:t xml:space="preserve">Establishment of a process </w:t>
      </w:r>
      <w:r>
        <w:rPr>
          <w:rFonts w:ascii="Arial" w:hAnsi="Arial" w:cs="Arial"/>
          <w:sz w:val="24"/>
          <w:szCs w:val="24"/>
        </w:rPr>
        <w:t xml:space="preserve">wherein the </w:t>
      </w:r>
      <w:r w:rsidRPr="00C127DA">
        <w:rPr>
          <w:rFonts w:ascii="Arial" w:hAnsi="Arial" w:cs="Arial"/>
          <w:sz w:val="24"/>
          <w:szCs w:val="24"/>
        </w:rPr>
        <w:t xml:space="preserve">Compliance Officer </w:t>
      </w:r>
      <w:r>
        <w:rPr>
          <w:rFonts w:ascii="Arial" w:hAnsi="Arial" w:cs="Arial"/>
          <w:sz w:val="24"/>
          <w:szCs w:val="24"/>
        </w:rPr>
        <w:t xml:space="preserve">gives notice </w:t>
      </w:r>
      <w:r w:rsidRPr="00C127DA">
        <w:rPr>
          <w:rFonts w:ascii="Arial" w:hAnsi="Arial" w:cs="Arial"/>
          <w:sz w:val="24"/>
          <w:szCs w:val="24"/>
        </w:rPr>
        <w:t xml:space="preserve">to all appropriate </w:t>
      </w:r>
      <w:r>
        <w:rPr>
          <w:rFonts w:ascii="Arial" w:hAnsi="Arial" w:cs="Arial"/>
          <w:sz w:val="24"/>
          <w:szCs w:val="24"/>
        </w:rPr>
        <w:t>participants</w:t>
      </w:r>
      <w:r w:rsidRPr="00C127DA">
        <w:rPr>
          <w:rFonts w:ascii="Arial" w:hAnsi="Arial" w:cs="Arial"/>
          <w:sz w:val="24"/>
          <w:szCs w:val="24"/>
        </w:rPr>
        <w:t xml:space="preserve"> of any changes in laws, regulations, or policies, as well as appropriate training to assure continuous compliance.  </w:t>
      </w:r>
    </w:p>
    <w:p w:rsidR="000621E5" w:rsidRPr="00CB21EA" w:rsidRDefault="000621E5" w:rsidP="00B82B94">
      <w:pPr>
        <w:jc w:val="both"/>
        <w:rPr>
          <w:rFonts w:ascii="Arial" w:hAnsi="Arial" w:cs="Arial"/>
          <w:b/>
          <w:sz w:val="28"/>
          <w:szCs w:val="28"/>
        </w:rPr>
      </w:pPr>
      <w:r w:rsidRPr="00C127DA">
        <w:rPr>
          <w:rFonts w:ascii="Arial" w:hAnsi="Arial" w:cs="Arial"/>
          <w:sz w:val="24"/>
          <w:szCs w:val="24"/>
        </w:rPr>
        <w:br w:type="page"/>
      </w:r>
      <w:r w:rsidRPr="00CB21EA">
        <w:rPr>
          <w:rFonts w:ascii="Arial" w:hAnsi="Arial" w:cs="Arial"/>
          <w:b/>
          <w:sz w:val="28"/>
          <w:szCs w:val="28"/>
        </w:rPr>
        <w:lastRenderedPageBreak/>
        <w:t>DETECTION AND RESPONSE</w:t>
      </w:r>
    </w:p>
    <w:p w:rsidR="000621E5" w:rsidRDefault="000621E5" w:rsidP="00B82B94">
      <w:pPr>
        <w:jc w:val="both"/>
        <w:rPr>
          <w:rFonts w:ascii="Arial" w:hAnsi="Arial" w:cs="Arial"/>
          <w:b/>
          <w:sz w:val="24"/>
          <w:szCs w:val="24"/>
        </w:rPr>
      </w:pPr>
    </w:p>
    <w:p w:rsidR="000621E5" w:rsidRDefault="000621E5" w:rsidP="00F55916">
      <w:r>
        <w:rPr>
          <w:rFonts w:ascii="Arial" w:hAnsi="Arial" w:cs="Arial"/>
          <w:b/>
          <w:sz w:val="24"/>
          <w:szCs w:val="24"/>
        </w:rPr>
        <w:t>I.</w:t>
      </w:r>
      <w:r>
        <w:rPr>
          <w:rFonts w:ascii="Arial" w:hAnsi="Arial" w:cs="Arial"/>
          <w:b/>
          <w:sz w:val="24"/>
          <w:szCs w:val="24"/>
        </w:rPr>
        <w:tab/>
        <w:t>Violation Detection</w:t>
      </w:r>
    </w:p>
    <w:p w:rsidR="000621E5"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The Compliance Officer and the Compliance Committee shall determine whether there is any basis to suspect that a violation of the Compliance Plan has occurred.</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If it is determined that a violation </w:t>
      </w:r>
      <w:r w:rsidRPr="00235414">
        <w:rPr>
          <w:rFonts w:ascii="Arial" w:hAnsi="Arial" w:cs="Arial"/>
          <w:sz w:val="24"/>
          <w:szCs w:val="24"/>
        </w:rPr>
        <w:t>may have</w:t>
      </w:r>
      <w:r w:rsidRPr="00C127DA">
        <w:rPr>
          <w:rFonts w:ascii="Arial" w:hAnsi="Arial" w:cs="Arial"/>
          <w:sz w:val="24"/>
          <w:szCs w:val="24"/>
        </w:rPr>
        <w:t xml:space="preserve"> occurred, the matter </w:t>
      </w:r>
      <w:r>
        <w:rPr>
          <w:rFonts w:ascii="Arial" w:hAnsi="Arial" w:cs="Arial"/>
          <w:sz w:val="24"/>
          <w:szCs w:val="24"/>
        </w:rPr>
        <w:t>may be referred to the County Attorney</w:t>
      </w:r>
      <w:r w:rsidRPr="00C127DA">
        <w:rPr>
          <w:rFonts w:ascii="Arial" w:hAnsi="Arial" w:cs="Arial"/>
          <w:sz w:val="24"/>
          <w:szCs w:val="24"/>
        </w:rPr>
        <w:t xml:space="preserve"> who, with the assistance of the Compliance Officer, shall conduct a more detailed investigation.  This investigation may include, but is not limited to the following:</w:t>
      </w:r>
    </w:p>
    <w:p w:rsidR="000621E5" w:rsidRPr="00C127DA" w:rsidRDefault="000621E5" w:rsidP="00B82B94">
      <w:pPr>
        <w:jc w:val="both"/>
        <w:rPr>
          <w:rFonts w:ascii="Arial" w:hAnsi="Arial" w:cs="Arial"/>
          <w:sz w:val="24"/>
          <w:szCs w:val="24"/>
        </w:rPr>
      </w:pPr>
    </w:p>
    <w:p w:rsidR="000621E5" w:rsidRPr="00C127DA" w:rsidRDefault="000621E5" w:rsidP="00007B2D">
      <w:pPr>
        <w:numPr>
          <w:ilvl w:val="0"/>
          <w:numId w:val="32"/>
        </w:numPr>
        <w:ind w:left="700"/>
        <w:jc w:val="both"/>
        <w:rPr>
          <w:rFonts w:ascii="Arial" w:hAnsi="Arial" w:cs="Arial"/>
          <w:sz w:val="24"/>
          <w:szCs w:val="24"/>
        </w:rPr>
      </w:pPr>
      <w:r w:rsidRPr="00C127DA">
        <w:rPr>
          <w:rFonts w:ascii="Arial" w:hAnsi="Arial" w:cs="Arial"/>
          <w:sz w:val="24"/>
          <w:szCs w:val="24"/>
        </w:rPr>
        <w:t>Interviews with individuals having knowledge of the facts alleged;</w:t>
      </w:r>
    </w:p>
    <w:p w:rsidR="000621E5" w:rsidRPr="00C127DA" w:rsidRDefault="000621E5" w:rsidP="00007B2D">
      <w:pPr>
        <w:ind w:left="700"/>
        <w:jc w:val="both"/>
        <w:rPr>
          <w:rFonts w:ascii="Arial" w:hAnsi="Arial" w:cs="Arial"/>
          <w:sz w:val="24"/>
          <w:szCs w:val="24"/>
        </w:rPr>
      </w:pPr>
    </w:p>
    <w:p w:rsidR="000621E5" w:rsidRPr="00C127DA" w:rsidRDefault="000621E5" w:rsidP="00007B2D">
      <w:pPr>
        <w:numPr>
          <w:ilvl w:val="0"/>
          <w:numId w:val="32"/>
        </w:numPr>
        <w:ind w:left="700"/>
        <w:jc w:val="both"/>
        <w:rPr>
          <w:rFonts w:ascii="Arial" w:hAnsi="Arial" w:cs="Arial"/>
          <w:sz w:val="24"/>
          <w:szCs w:val="24"/>
        </w:rPr>
      </w:pPr>
      <w:r w:rsidRPr="00C127DA">
        <w:rPr>
          <w:rFonts w:ascii="Arial" w:hAnsi="Arial" w:cs="Arial"/>
          <w:sz w:val="24"/>
          <w:szCs w:val="24"/>
        </w:rPr>
        <w:t>A review of documents; and</w:t>
      </w:r>
    </w:p>
    <w:p w:rsidR="000621E5" w:rsidRPr="00C127DA" w:rsidRDefault="000621E5" w:rsidP="00007B2D">
      <w:pPr>
        <w:ind w:left="700"/>
        <w:jc w:val="both"/>
        <w:rPr>
          <w:rFonts w:ascii="Arial" w:hAnsi="Arial" w:cs="Arial"/>
          <w:sz w:val="24"/>
          <w:szCs w:val="24"/>
        </w:rPr>
      </w:pPr>
    </w:p>
    <w:p w:rsidR="000621E5" w:rsidRPr="00C127DA" w:rsidRDefault="000621E5" w:rsidP="00007B2D">
      <w:pPr>
        <w:numPr>
          <w:ilvl w:val="0"/>
          <w:numId w:val="32"/>
        </w:numPr>
        <w:ind w:left="700"/>
        <w:jc w:val="both"/>
        <w:rPr>
          <w:rFonts w:ascii="Arial" w:hAnsi="Arial" w:cs="Arial"/>
          <w:sz w:val="24"/>
          <w:szCs w:val="24"/>
        </w:rPr>
      </w:pPr>
      <w:r w:rsidRPr="00C127DA">
        <w:rPr>
          <w:rFonts w:ascii="Arial" w:hAnsi="Arial" w:cs="Arial"/>
          <w:sz w:val="24"/>
          <w:szCs w:val="24"/>
        </w:rPr>
        <w:t>Legal research and contact with governmental agencies for the purpose of clarification.</w:t>
      </w:r>
    </w:p>
    <w:p w:rsidR="000621E5" w:rsidRPr="00C127DA" w:rsidRDefault="000621E5" w:rsidP="00007B2D">
      <w:pPr>
        <w:ind w:left="700"/>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If advice is sought from a governmental agency, the request and any written or oral response shall be fully documented.</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 xml:space="preserve">II. </w:t>
      </w:r>
      <w:r w:rsidRPr="00C127DA">
        <w:rPr>
          <w:rFonts w:cs="Arial"/>
          <w:sz w:val="24"/>
          <w:szCs w:val="24"/>
        </w:rPr>
        <w:tab/>
        <w:t>Reporting</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At the conclusion of an investigation involving </w:t>
      </w:r>
      <w:r>
        <w:rPr>
          <w:rFonts w:ascii="Arial" w:hAnsi="Arial" w:cs="Arial"/>
          <w:sz w:val="24"/>
          <w:szCs w:val="24"/>
        </w:rPr>
        <w:t>the County Attorney, s/</w:t>
      </w:r>
      <w:r w:rsidRPr="00C127DA">
        <w:rPr>
          <w:rFonts w:ascii="Arial" w:hAnsi="Arial" w:cs="Arial"/>
          <w:sz w:val="24"/>
          <w:szCs w:val="24"/>
        </w:rPr>
        <w:t xml:space="preserve">he shall issue a report to the Compliance Officer summarizing his or her findings, conclusions, and recommendations and </w:t>
      </w:r>
      <w:r>
        <w:rPr>
          <w:rFonts w:ascii="Arial" w:hAnsi="Arial" w:cs="Arial"/>
          <w:sz w:val="24"/>
          <w:szCs w:val="24"/>
        </w:rPr>
        <w:t>shall</w:t>
      </w:r>
      <w:r w:rsidRPr="00C127DA">
        <w:rPr>
          <w:rFonts w:ascii="Arial" w:hAnsi="Arial" w:cs="Arial"/>
          <w:sz w:val="24"/>
          <w:szCs w:val="24"/>
        </w:rPr>
        <w:t xml:space="preserve"> render an opinion as to whether a</w:t>
      </w:r>
      <w:r>
        <w:rPr>
          <w:rFonts w:ascii="Arial" w:hAnsi="Arial" w:cs="Arial"/>
          <w:sz w:val="24"/>
          <w:szCs w:val="24"/>
        </w:rPr>
        <w:t>ny</w:t>
      </w:r>
      <w:r w:rsidRPr="00C127DA">
        <w:rPr>
          <w:rFonts w:ascii="Arial" w:hAnsi="Arial" w:cs="Arial"/>
          <w:sz w:val="24"/>
          <w:szCs w:val="24"/>
        </w:rPr>
        <w:t xml:space="preserve"> violation has occurred.</w:t>
      </w:r>
      <w:r>
        <w:rPr>
          <w:rFonts w:ascii="Arial" w:hAnsi="Arial" w:cs="Arial"/>
          <w:sz w:val="24"/>
          <w:szCs w:val="24"/>
        </w:rPr>
        <w:t xml:space="preserve">  </w:t>
      </w:r>
      <w:r w:rsidRPr="00C127DA">
        <w:rPr>
          <w:rFonts w:ascii="Arial" w:hAnsi="Arial" w:cs="Arial"/>
          <w:sz w:val="24"/>
          <w:szCs w:val="24"/>
        </w:rPr>
        <w:t xml:space="preserve">Any additional action </w:t>
      </w:r>
      <w:r>
        <w:rPr>
          <w:rFonts w:ascii="Arial" w:hAnsi="Arial" w:cs="Arial"/>
          <w:sz w:val="24"/>
          <w:szCs w:val="24"/>
        </w:rPr>
        <w:t>shall</w:t>
      </w:r>
      <w:r w:rsidRPr="00C127DA">
        <w:rPr>
          <w:rFonts w:ascii="Arial" w:hAnsi="Arial" w:cs="Arial"/>
          <w:sz w:val="24"/>
          <w:szCs w:val="24"/>
        </w:rPr>
        <w:t xml:space="preserve"> be on the advice of counsel.  </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The Compliance Officer shall report to the Compliance Committee regarding each investigation conducted.</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t xml:space="preserve">III. </w:t>
      </w:r>
      <w:r w:rsidRPr="00C127DA">
        <w:rPr>
          <w:rFonts w:cs="Arial"/>
          <w:sz w:val="24"/>
          <w:szCs w:val="24"/>
        </w:rPr>
        <w:tab/>
        <w:t>Rectification</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If Ulster County</w:t>
      </w:r>
      <w:r>
        <w:rPr>
          <w:rFonts w:ascii="Arial" w:hAnsi="Arial" w:cs="Arial"/>
          <w:sz w:val="24"/>
          <w:szCs w:val="24"/>
        </w:rPr>
        <w:t xml:space="preserve"> government</w:t>
      </w:r>
      <w:r w:rsidRPr="00C127DA">
        <w:rPr>
          <w:rFonts w:ascii="Arial" w:hAnsi="Arial" w:cs="Arial"/>
          <w:sz w:val="24"/>
          <w:szCs w:val="24"/>
        </w:rPr>
        <w:t xml:space="preserve"> identifies that an overpayment was received from any third party payer, the appropriate regulatory (funder) and/or prosecutorial (Attorney General/police) authority </w:t>
      </w:r>
      <w:r>
        <w:rPr>
          <w:rFonts w:ascii="Arial" w:hAnsi="Arial" w:cs="Arial"/>
          <w:sz w:val="24"/>
          <w:szCs w:val="24"/>
        </w:rPr>
        <w:t>shall</w:t>
      </w:r>
      <w:r w:rsidRPr="00C127DA">
        <w:rPr>
          <w:rFonts w:ascii="Arial" w:hAnsi="Arial" w:cs="Arial"/>
          <w:sz w:val="24"/>
          <w:szCs w:val="24"/>
        </w:rPr>
        <w:t xml:space="preserve"> be appropriately notified with the </w:t>
      </w:r>
      <w:r>
        <w:rPr>
          <w:rFonts w:ascii="Arial" w:hAnsi="Arial" w:cs="Arial"/>
          <w:sz w:val="24"/>
          <w:szCs w:val="24"/>
        </w:rPr>
        <w:t>advice and assistance of the County Attorney</w:t>
      </w:r>
      <w:r w:rsidRPr="00C127DA">
        <w:rPr>
          <w:rFonts w:ascii="Arial" w:hAnsi="Arial" w:cs="Arial"/>
          <w:sz w:val="24"/>
          <w:szCs w:val="24"/>
        </w:rPr>
        <w:t xml:space="preserve">.  It is County policy not to retain any funds which are received as a result of overpayments.  In instances where it appears an affirmative fraud may have occurred, appropriate amounts shall be returned after consultation and approval by involved regulatory and/or prosecutorial authorities.  Systems shall also be put in place to prevent such overpayments in the future.  </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cs="Arial"/>
          <w:sz w:val="24"/>
          <w:szCs w:val="24"/>
        </w:rPr>
      </w:pPr>
      <w:r w:rsidRPr="00C127DA">
        <w:rPr>
          <w:rFonts w:cs="Arial"/>
          <w:sz w:val="24"/>
          <w:szCs w:val="24"/>
        </w:rPr>
        <w:lastRenderedPageBreak/>
        <w:t>IV.</w:t>
      </w:r>
      <w:r w:rsidRPr="00C127DA">
        <w:rPr>
          <w:rFonts w:cs="Arial"/>
          <w:sz w:val="24"/>
          <w:szCs w:val="24"/>
        </w:rPr>
        <w:tab/>
        <w:t>Record Keeping</w:t>
      </w:r>
    </w:p>
    <w:p w:rsidR="000621E5" w:rsidRPr="00C127DA" w:rsidRDefault="000621E5" w:rsidP="00B82B94">
      <w:pPr>
        <w:jc w:val="both"/>
        <w:rPr>
          <w:rFonts w:ascii="Arial" w:hAnsi="Arial" w:cs="Arial"/>
          <w:sz w:val="24"/>
          <w:szCs w:val="24"/>
        </w:rPr>
      </w:pPr>
    </w:p>
    <w:p w:rsidR="000621E5" w:rsidRPr="00C127DA" w:rsidRDefault="000621E5" w:rsidP="00AD4B21">
      <w:pPr>
        <w:pStyle w:val="BodyText"/>
        <w:spacing w:line="240" w:lineRule="auto"/>
        <w:rPr>
          <w:rFonts w:ascii="Arial" w:hAnsi="Arial" w:cs="Arial"/>
          <w:sz w:val="24"/>
          <w:szCs w:val="24"/>
        </w:rPr>
      </w:pPr>
      <w:r w:rsidRPr="00C127DA">
        <w:rPr>
          <w:rFonts w:ascii="Arial" w:hAnsi="Arial" w:cs="Arial"/>
          <w:sz w:val="24"/>
          <w:szCs w:val="24"/>
        </w:rPr>
        <w:t xml:space="preserve">Regardless of whether a report is made to a governmental agency, the Compliance Officer shall maintain a record of the investigation, including copies of all pertinent documentation.  This record </w:t>
      </w:r>
      <w:r>
        <w:rPr>
          <w:rFonts w:ascii="Arial" w:hAnsi="Arial" w:cs="Arial"/>
          <w:sz w:val="24"/>
          <w:szCs w:val="24"/>
        </w:rPr>
        <w:t>shall</w:t>
      </w:r>
      <w:r w:rsidRPr="00C127DA">
        <w:rPr>
          <w:rFonts w:ascii="Arial" w:hAnsi="Arial" w:cs="Arial"/>
          <w:sz w:val="24"/>
          <w:szCs w:val="24"/>
        </w:rPr>
        <w:t xml:space="preserve"> be considered confidential and privileged and </w:t>
      </w:r>
      <w:r>
        <w:rPr>
          <w:rFonts w:ascii="Arial" w:hAnsi="Arial" w:cs="Arial"/>
          <w:sz w:val="24"/>
          <w:szCs w:val="24"/>
        </w:rPr>
        <w:t>shall</w:t>
      </w:r>
      <w:r w:rsidRPr="00C127DA">
        <w:rPr>
          <w:rFonts w:ascii="Arial" w:hAnsi="Arial" w:cs="Arial"/>
          <w:sz w:val="24"/>
          <w:szCs w:val="24"/>
        </w:rPr>
        <w:t xml:space="preserve"> not be released without the approval of the </w:t>
      </w:r>
      <w:r>
        <w:rPr>
          <w:rFonts w:ascii="Arial" w:hAnsi="Arial" w:cs="Arial"/>
          <w:sz w:val="24"/>
          <w:szCs w:val="24"/>
        </w:rPr>
        <w:t>County Executive</w:t>
      </w:r>
      <w:r w:rsidRPr="00C127DA">
        <w:rPr>
          <w:rFonts w:ascii="Arial" w:hAnsi="Arial" w:cs="Arial"/>
          <w:sz w:val="24"/>
          <w:szCs w:val="24"/>
        </w:rPr>
        <w:t xml:space="preserve"> or County Attorney.</w:t>
      </w:r>
      <w:r>
        <w:rPr>
          <w:rFonts w:ascii="Arial" w:hAnsi="Arial" w:cs="Arial"/>
          <w:sz w:val="24"/>
          <w:szCs w:val="24"/>
        </w:rPr>
        <w:t xml:space="preserve">  Records shall be retained in accordance with applicable standards.</w:t>
      </w:r>
    </w:p>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Default="000621E5" w:rsidP="00F55916"/>
    <w:p w:rsidR="000621E5" w:rsidRPr="00F55916" w:rsidRDefault="000621E5" w:rsidP="00F55916"/>
    <w:p w:rsidR="00294DEE" w:rsidRDefault="00294DEE" w:rsidP="00B82B94">
      <w:pPr>
        <w:pStyle w:val="Heading1"/>
        <w:tabs>
          <w:tab w:val="num" w:pos="720"/>
        </w:tabs>
        <w:rPr>
          <w:rFonts w:cs="Arial"/>
          <w:sz w:val="28"/>
          <w:szCs w:val="28"/>
        </w:rPr>
      </w:pPr>
    </w:p>
    <w:p w:rsidR="000621E5" w:rsidRDefault="000621E5" w:rsidP="00B82B94">
      <w:pPr>
        <w:pStyle w:val="Heading1"/>
        <w:tabs>
          <w:tab w:val="num" w:pos="720"/>
        </w:tabs>
        <w:rPr>
          <w:rFonts w:cs="Arial"/>
          <w:sz w:val="28"/>
          <w:szCs w:val="28"/>
        </w:rPr>
      </w:pPr>
      <w:r w:rsidRPr="00CB21EA">
        <w:rPr>
          <w:rFonts w:cs="Arial"/>
          <w:sz w:val="28"/>
          <w:szCs w:val="28"/>
        </w:rPr>
        <w:t>WHISTLEBLOWER PROVISIONS AND PROTECTIONS</w:t>
      </w:r>
    </w:p>
    <w:p w:rsidR="003B2D6C" w:rsidRPr="00ED20BC" w:rsidRDefault="002A42E0" w:rsidP="003B2D6C">
      <w:pPr>
        <w:rPr>
          <w:b/>
          <w:sz w:val="24"/>
          <w:szCs w:val="24"/>
        </w:rPr>
      </w:pPr>
      <w:r w:rsidRPr="00ED20BC">
        <w:rPr>
          <w:b/>
          <w:sz w:val="24"/>
          <w:szCs w:val="24"/>
        </w:rPr>
        <w:t xml:space="preserve">Hotline </w:t>
      </w:r>
      <w:r w:rsidR="003B2D6C" w:rsidRPr="00ED20BC">
        <w:rPr>
          <w:b/>
          <w:sz w:val="24"/>
          <w:szCs w:val="24"/>
        </w:rPr>
        <w:t>(877)569-8777</w:t>
      </w:r>
    </w:p>
    <w:p w:rsidR="000621E5" w:rsidRDefault="000621E5" w:rsidP="00B82B94">
      <w:pPr>
        <w:pStyle w:val="Heading1"/>
        <w:tabs>
          <w:tab w:val="num" w:pos="720"/>
        </w:tabs>
        <w:rPr>
          <w:rFonts w:cs="Arial"/>
          <w:sz w:val="24"/>
          <w:szCs w:val="24"/>
        </w:rPr>
      </w:pPr>
    </w:p>
    <w:p w:rsidR="000621E5" w:rsidRPr="00C127DA" w:rsidRDefault="000621E5" w:rsidP="00B82B94">
      <w:pPr>
        <w:pStyle w:val="Heading1"/>
        <w:tabs>
          <w:tab w:val="num" w:pos="720"/>
        </w:tabs>
        <w:rPr>
          <w:rFonts w:eastAsia="Arial Unicode MS" w:cs="Arial"/>
          <w:sz w:val="24"/>
          <w:szCs w:val="24"/>
        </w:rPr>
      </w:pPr>
      <w:r w:rsidRPr="00C127DA">
        <w:rPr>
          <w:rFonts w:cs="Arial"/>
          <w:sz w:val="24"/>
          <w:szCs w:val="24"/>
        </w:rPr>
        <w:t xml:space="preserve">I. </w:t>
      </w:r>
      <w:r w:rsidRPr="00C127DA">
        <w:rPr>
          <w:rFonts w:cs="Arial"/>
          <w:sz w:val="24"/>
          <w:szCs w:val="24"/>
        </w:rPr>
        <w:tab/>
        <w:t xml:space="preserve">Provisions </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The False Claims Act provides protection to qui tam (“Whistleblower”) </w:t>
      </w:r>
      <w:r>
        <w:rPr>
          <w:rFonts w:ascii="Arial" w:hAnsi="Arial" w:cs="Arial"/>
          <w:sz w:val="24"/>
          <w:szCs w:val="24"/>
        </w:rPr>
        <w:t>reporters</w:t>
      </w:r>
      <w:r w:rsidRPr="00C127DA">
        <w:rPr>
          <w:rFonts w:ascii="Arial" w:hAnsi="Arial" w:cs="Arial"/>
          <w:sz w:val="24"/>
          <w:szCs w:val="24"/>
        </w:rPr>
        <w:t xml:space="preserve"> who are discharged, demoted, suspended, threatened, harassed, or in any other manner discriminated against in the terms and conditions of their employment as a result of their furtherance of an action under the False Claims Act.</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 xml:space="preserve">Ulster County </w:t>
      </w:r>
      <w:r>
        <w:rPr>
          <w:rFonts w:ascii="Arial" w:hAnsi="Arial" w:cs="Arial"/>
          <w:sz w:val="24"/>
          <w:szCs w:val="24"/>
        </w:rPr>
        <w:t xml:space="preserve">shall </w:t>
      </w:r>
      <w:r w:rsidRPr="00C127DA">
        <w:rPr>
          <w:rFonts w:ascii="Arial" w:hAnsi="Arial" w:cs="Arial"/>
          <w:sz w:val="24"/>
          <w:szCs w:val="24"/>
        </w:rPr>
        <w:t xml:space="preserve">not take any retaliatory action against </w:t>
      </w:r>
      <w:r>
        <w:rPr>
          <w:rFonts w:ascii="Arial" w:hAnsi="Arial" w:cs="Arial"/>
          <w:sz w:val="24"/>
          <w:szCs w:val="24"/>
        </w:rPr>
        <w:t xml:space="preserve">participants </w:t>
      </w:r>
      <w:r w:rsidRPr="00C127DA">
        <w:rPr>
          <w:rFonts w:ascii="Arial" w:hAnsi="Arial" w:cs="Arial"/>
          <w:sz w:val="24"/>
          <w:szCs w:val="24"/>
        </w:rPr>
        <w:t>if the</w:t>
      </w:r>
      <w:r>
        <w:rPr>
          <w:rFonts w:ascii="Arial" w:hAnsi="Arial" w:cs="Arial"/>
          <w:sz w:val="24"/>
          <w:szCs w:val="24"/>
        </w:rPr>
        <w:t xml:space="preserve"> person</w:t>
      </w:r>
      <w:r w:rsidRPr="00C127DA">
        <w:rPr>
          <w:rFonts w:ascii="Arial" w:hAnsi="Arial" w:cs="Arial"/>
          <w:sz w:val="24"/>
          <w:szCs w:val="24"/>
        </w:rPr>
        <w:t xml:space="preserve"> discloses information about the County’s policies, practices, or activities to a regulatory, law enforcement or other similar agency or public official.  Protected disclosures are those that assert that </w:t>
      </w:r>
      <w:r>
        <w:rPr>
          <w:rFonts w:ascii="Arial" w:hAnsi="Arial" w:cs="Arial"/>
          <w:sz w:val="24"/>
          <w:szCs w:val="24"/>
        </w:rPr>
        <w:t xml:space="preserve">the </w:t>
      </w:r>
      <w:r w:rsidRPr="00C127DA">
        <w:rPr>
          <w:rFonts w:ascii="Arial" w:hAnsi="Arial" w:cs="Arial"/>
          <w:sz w:val="24"/>
          <w:szCs w:val="24"/>
        </w:rPr>
        <w:t xml:space="preserve">County is in violation of a law that creates a substantial and specific danger to the public health and safety or which constitutes health care fraud under the law or </w:t>
      </w:r>
      <w:r>
        <w:rPr>
          <w:rFonts w:ascii="Arial" w:hAnsi="Arial" w:cs="Arial"/>
          <w:sz w:val="24"/>
          <w:szCs w:val="24"/>
        </w:rPr>
        <w:t>where the reporter asserts</w:t>
      </w:r>
      <w:r w:rsidRPr="00C127DA">
        <w:rPr>
          <w:rFonts w:ascii="Arial" w:hAnsi="Arial" w:cs="Arial"/>
          <w:sz w:val="24"/>
          <w:szCs w:val="24"/>
        </w:rPr>
        <w:t>, in good faith,</w:t>
      </w:r>
      <w:r>
        <w:rPr>
          <w:rFonts w:ascii="Arial" w:hAnsi="Arial" w:cs="Arial"/>
          <w:sz w:val="24"/>
          <w:szCs w:val="24"/>
        </w:rPr>
        <w:t xml:space="preserve"> </w:t>
      </w:r>
      <w:r w:rsidRPr="00C127DA">
        <w:rPr>
          <w:rFonts w:ascii="Arial" w:hAnsi="Arial" w:cs="Arial"/>
          <w:sz w:val="24"/>
          <w:szCs w:val="24"/>
        </w:rPr>
        <w:t>that</w:t>
      </w:r>
      <w:r>
        <w:rPr>
          <w:rFonts w:ascii="Arial" w:hAnsi="Arial" w:cs="Arial"/>
          <w:sz w:val="24"/>
          <w:szCs w:val="24"/>
        </w:rPr>
        <w:t xml:space="preserve"> </w:t>
      </w:r>
      <w:r w:rsidRPr="00C127DA">
        <w:rPr>
          <w:rFonts w:ascii="Arial" w:hAnsi="Arial" w:cs="Arial"/>
          <w:sz w:val="24"/>
          <w:szCs w:val="24"/>
        </w:rPr>
        <w:t xml:space="preserve">the </w:t>
      </w:r>
      <w:r>
        <w:rPr>
          <w:rFonts w:ascii="Arial" w:hAnsi="Arial" w:cs="Arial"/>
          <w:sz w:val="24"/>
          <w:szCs w:val="24"/>
        </w:rPr>
        <w:t>County is providing</w:t>
      </w:r>
      <w:r w:rsidRPr="00C127DA">
        <w:rPr>
          <w:rFonts w:ascii="Arial" w:hAnsi="Arial" w:cs="Arial"/>
          <w:sz w:val="24"/>
          <w:szCs w:val="24"/>
        </w:rPr>
        <w:t xml:space="preserve"> improper quality of care.</w:t>
      </w:r>
    </w:p>
    <w:p w:rsidR="000621E5" w:rsidRPr="00C127DA" w:rsidRDefault="000621E5" w:rsidP="00B82B94">
      <w:pPr>
        <w:jc w:val="both"/>
        <w:rPr>
          <w:rFonts w:ascii="Arial" w:hAnsi="Arial" w:cs="Arial"/>
          <w:sz w:val="24"/>
          <w:szCs w:val="24"/>
        </w:rPr>
      </w:pPr>
    </w:p>
    <w:p w:rsidR="000621E5" w:rsidRPr="00C127DA" w:rsidRDefault="000621E5" w:rsidP="00B82B94">
      <w:pPr>
        <w:pStyle w:val="Heading1"/>
        <w:tabs>
          <w:tab w:val="num" w:pos="720"/>
        </w:tabs>
        <w:rPr>
          <w:rFonts w:eastAsia="Arial Unicode MS" w:cs="Arial"/>
          <w:sz w:val="24"/>
          <w:szCs w:val="24"/>
        </w:rPr>
      </w:pPr>
      <w:r w:rsidRPr="00C127DA">
        <w:rPr>
          <w:rFonts w:cs="Arial"/>
          <w:sz w:val="24"/>
          <w:szCs w:val="24"/>
        </w:rPr>
        <w:t>II.</w:t>
      </w:r>
      <w:r w:rsidRPr="00C127DA">
        <w:rPr>
          <w:rFonts w:cs="Arial"/>
          <w:sz w:val="24"/>
          <w:szCs w:val="24"/>
        </w:rPr>
        <w:tab/>
        <w:t>Protections</w:t>
      </w:r>
    </w:p>
    <w:p w:rsidR="000621E5" w:rsidRPr="00C127DA" w:rsidRDefault="000621E5" w:rsidP="00B82B94">
      <w:pPr>
        <w:jc w:val="both"/>
        <w:rPr>
          <w:rFonts w:ascii="Arial" w:hAnsi="Arial" w:cs="Arial"/>
          <w:sz w:val="24"/>
          <w:szCs w:val="24"/>
        </w:rPr>
      </w:pPr>
    </w:p>
    <w:p w:rsidR="000621E5" w:rsidRPr="00C127DA" w:rsidRDefault="000621E5" w:rsidP="00B82B94">
      <w:pPr>
        <w:jc w:val="both"/>
        <w:rPr>
          <w:rFonts w:ascii="Arial" w:hAnsi="Arial" w:cs="Arial"/>
          <w:sz w:val="24"/>
          <w:szCs w:val="24"/>
        </w:rPr>
      </w:pPr>
      <w:r w:rsidRPr="00C127DA">
        <w:rPr>
          <w:rFonts w:ascii="Arial" w:hAnsi="Arial" w:cs="Arial"/>
          <w:sz w:val="24"/>
          <w:szCs w:val="24"/>
        </w:rPr>
        <w:t>The</w:t>
      </w:r>
      <w:r>
        <w:rPr>
          <w:rFonts w:ascii="Arial" w:hAnsi="Arial" w:cs="Arial"/>
          <w:sz w:val="24"/>
          <w:szCs w:val="24"/>
        </w:rPr>
        <w:t xml:space="preserve"> participant’s </w:t>
      </w:r>
      <w:r w:rsidRPr="00C127DA">
        <w:rPr>
          <w:rFonts w:ascii="Arial" w:hAnsi="Arial" w:cs="Arial"/>
          <w:sz w:val="24"/>
          <w:szCs w:val="24"/>
        </w:rPr>
        <w:t xml:space="preserve">disclosure is protected only if </w:t>
      </w:r>
      <w:r>
        <w:rPr>
          <w:rFonts w:ascii="Arial" w:hAnsi="Arial" w:cs="Arial"/>
          <w:sz w:val="24"/>
          <w:szCs w:val="24"/>
        </w:rPr>
        <w:t>s/he</w:t>
      </w:r>
      <w:r w:rsidRPr="00C127DA">
        <w:rPr>
          <w:rFonts w:ascii="Arial" w:hAnsi="Arial" w:cs="Arial"/>
          <w:sz w:val="24"/>
          <w:szCs w:val="24"/>
        </w:rPr>
        <w:t xml:space="preserve"> first brought up the matter with a supervisor and gave the employer a reasonable opportunity to correct the alleged violation, unless the danger is imminent to the public or </w:t>
      </w:r>
      <w:r>
        <w:rPr>
          <w:rFonts w:ascii="Arial" w:hAnsi="Arial" w:cs="Arial"/>
          <w:sz w:val="24"/>
          <w:szCs w:val="24"/>
        </w:rPr>
        <w:t xml:space="preserve">a </w:t>
      </w:r>
      <w:r w:rsidRPr="00C127DA">
        <w:rPr>
          <w:rFonts w:ascii="Arial" w:hAnsi="Arial" w:cs="Arial"/>
          <w:sz w:val="24"/>
          <w:szCs w:val="24"/>
        </w:rPr>
        <w:t>patient and the</w:t>
      </w:r>
      <w:r w:rsidR="009B6578">
        <w:rPr>
          <w:rFonts w:ascii="Arial" w:hAnsi="Arial" w:cs="Arial"/>
          <w:sz w:val="24"/>
          <w:szCs w:val="24"/>
        </w:rPr>
        <w:t xml:space="preserve"> participant</w:t>
      </w:r>
      <w:r w:rsidRPr="00C127DA">
        <w:rPr>
          <w:rFonts w:ascii="Arial" w:hAnsi="Arial" w:cs="Arial"/>
          <w:sz w:val="24"/>
          <w:szCs w:val="24"/>
        </w:rPr>
        <w:t xml:space="preserve"> believes in good faith that reporting to a supervisor would not result in corrective action. </w:t>
      </w:r>
    </w:p>
    <w:p w:rsidR="000621E5" w:rsidRDefault="000621E5" w:rsidP="00B82B94">
      <w:pPr>
        <w:jc w:val="both"/>
        <w:rPr>
          <w:rFonts w:ascii="Arial" w:hAnsi="Arial" w:cs="Arial"/>
          <w:sz w:val="24"/>
          <w:szCs w:val="24"/>
        </w:rPr>
      </w:pPr>
    </w:p>
    <w:p w:rsidR="000621E5" w:rsidRPr="00B82B94" w:rsidRDefault="000621E5" w:rsidP="00B82B94">
      <w:pPr>
        <w:jc w:val="both"/>
        <w:rPr>
          <w:rFonts w:ascii="Garamond" w:hAnsi="Garamond"/>
          <w:sz w:val="24"/>
          <w:szCs w:val="24"/>
        </w:rPr>
      </w:pPr>
      <w:r>
        <w:rPr>
          <w:rFonts w:ascii="Arial" w:hAnsi="Arial" w:cs="Arial"/>
          <w:sz w:val="24"/>
          <w:szCs w:val="24"/>
        </w:rPr>
        <w:t xml:space="preserve">Ulster County shall protect qui tam reporters in accordance with Federal and State statutes relative to Whistleblower protections.  </w:t>
      </w:r>
      <w:r w:rsidRPr="00C127DA">
        <w:rPr>
          <w:rFonts w:ascii="Arial" w:hAnsi="Arial" w:cs="Arial"/>
          <w:sz w:val="24"/>
          <w:szCs w:val="24"/>
        </w:rPr>
        <w:t xml:space="preserve">If the County takes a retaliatory action against the qui tam </w:t>
      </w:r>
      <w:r>
        <w:rPr>
          <w:rFonts w:ascii="Arial" w:hAnsi="Arial" w:cs="Arial"/>
          <w:sz w:val="24"/>
          <w:szCs w:val="24"/>
        </w:rPr>
        <w:t>reporter</w:t>
      </w:r>
      <w:r w:rsidRPr="00C127DA">
        <w:rPr>
          <w:rFonts w:ascii="Arial" w:hAnsi="Arial" w:cs="Arial"/>
          <w:sz w:val="24"/>
          <w:szCs w:val="24"/>
        </w:rPr>
        <w:t xml:space="preserve">, the </w:t>
      </w:r>
      <w:r>
        <w:rPr>
          <w:rFonts w:ascii="Arial" w:hAnsi="Arial" w:cs="Arial"/>
          <w:sz w:val="24"/>
          <w:szCs w:val="24"/>
        </w:rPr>
        <w:t>individual</w:t>
      </w:r>
      <w:r w:rsidRPr="00C127DA">
        <w:rPr>
          <w:rFonts w:ascii="Arial" w:hAnsi="Arial" w:cs="Arial"/>
          <w:sz w:val="24"/>
          <w:szCs w:val="24"/>
        </w:rPr>
        <w:t xml:space="preserve"> may sue in </w:t>
      </w:r>
      <w:r>
        <w:rPr>
          <w:rFonts w:ascii="Arial" w:hAnsi="Arial" w:cs="Arial"/>
          <w:sz w:val="24"/>
          <w:szCs w:val="24"/>
        </w:rPr>
        <w:t>New York S</w:t>
      </w:r>
      <w:r w:rsidRPr="00C127DA">
        <w:rPr>
          <w:rFonts w:ascii="Arial" w:hAnsi="Arial" w:cs="Arial"/>
          <w:sz w:val="24"/>
          <w:szCs w:val="24"/>
        </w:rPr>
        <w:t>tate cour</w:t>
      </w:r>
      <w:r w:rsidR="009B6578">
        <w:rPr>
          <w:rFonts w:ascii="Arial" w:hAnsi="Arial" w:cs="Arial"/>
          <w:sz w:val="24"/>
          <w:szCs w:val="24"/>
        </w:rPr>
        <w:t>t for reinstatement to the same</w:t>
      </w:r>
      <w:r w:rsidRPr="00C127DA">
        <w:rPr>
          <w:rFonts w:ascii="Arial" w:hAnsi="Arial" w:cs="Arial"/>
          <w:sz w:val="24"/>
          <w:szCs w:val="24"/>
        </w:rPr>
        <w:t xml:space="preserve"> or an equivalent position, </w:t>
      </w:r>
      <w:r>
        <w:rPr>
          <w:rFonts w:ascii="Arial" w:hAnsi="Arial" w:cs="Arial"/>
          <w:sz w:val="24"/>
          <w:szCs w:val="24"/>
        </w:rPr>
        <w:t xml:space="preserve">including </w:t>
      </w:r>
      <w:r w:rsidRPr="00C127DA">
        <w:rPr>
          <w:rFonts w:ascii="Arial" w:hAnsi="Arial" w:cs="Arial"/>
          <w:sz w:val="24"/>
          <w:szCs w:val="24"/>
        </w:rPr>
        <w:t>any lost wages</w:t>
      </w:r>
      <w:r>
        <w:rPr>
          <w:rFonts w:ascii="Arial" w:hAnsi="Arial" w:cs="Arial"/>
          <w:sz w:val="24"/>
          <w:szCs w:val="24"/>
        </w:rPr>
        <w:t>,</w:t>
      </w:r>
      <w:r w:rsidRPr="00C127DA">
        <w:rPr>
          <w:rFonts w:ascii="Arial" w:hAnsi="Arial" w:cs="Arial"/>
          <w:sz w:val="24"/>
          <w:szCs w:val="24"/>
        </w:rPr>
        <w:t xml:space="preserve"> benefits</w:t>
      </w:r>
      <w:r>
        <w:rPr>
          <w:rFonts w:ascii="Arial" w:hAnsi="Arial" w:cs="Arial"/>
          <w:sz w:val="24"/>
          <w:szCs w:val="24"/>
        </w:rPr>
        <w:t>,</w:t>
      </w:r>
      <w:r w:rsidRPr="00C127DA">
        <w:rPr>
          <w:rFonts w:ascii="Arial" w:hAnsi="Arial" w:cs="Arial"/>
          <w:sz w:val="24"/>
          <w:szCs w:val="24"/>
        </w:rPr>
        <w:t xml:space="preserve"> attorneys’ fees</w:t>
      </w:r>
      <w:r>
        <w:rPr>
          <w:rFonts w:ascii="Arial" w:hAnsi="Arial" w:cs="Arial"/>
          <w:sz w:val="24"/>
          <w:szCs w:val="24"/>
        </w:rPr>
        <w:t xml:space="preserve"> and special damages sustained as a result of discriminati</w:t>
      </w:r>
      <w:r w:rsidR="00394DA2">
        <w:rPr>
          <w:rFonts w:ascii="Arial" w:hAnsi="Arial" w:cs="Arial"/>
          <w:sz w:val="24"/>
          <w:szCs w:val="24"/>
        </w:rPr>
        <w:t xml:space="preserve">on, intimidation </w:t>
      </w:r>
      <w:r>
        <w:rPr>
          <w:rFonts w:ascii="Arial" w:hAnsi="Arial" w:cs="Arial"/>
          <w:sz w:val="24"/>
          <w:szCs w:val="24"/>
        </w:rPr>
        <w:t>or retaliation.</w:t>
      </w:r>
      <w:r w:rsidRPr="00C127DA">
        <w:rPr>
          <w:rFonts w:ascii="Arial" w:hAnsi="Arial" w:cs="Arial"/>
          <w:sz w:val="24"/>
          <w:szCs w:val="24"/>
        </w:rPr>
        <w:t xml:space="preserve"> </w:t>
      </w:r>
      <w:r w:rsidRPr="00B82B94">
        <w:rPr>
          <w:rFonts w:ascii="Garamond" w:hAnsi="Garamond"/>
          <w:sz w:val="24"/>
          <w:szCs w:val="24"/>
        </w:rPr>
        <w:t xml:space="preserve"> </w:t>
      </w:r>
    </w:p>
    <w:sectPr w:rsidR="000621E5" w:rsidRPr="00B82B94" w:rsidSect="00C127DA">
      <w:footerReference w:type="default" r:id="rId1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66" w:rsidRDefault="00F91766">
      <w:r>
        <w:separator/>
      </w:r>
    </w:p>
  </w:endnote>
  <w:endnote w:type="continuationSeparator" w:id="0">
    <w:p w:rsidR="00F91766" w:rsidRDefault="00F9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E5" w:rsidRPr="00C127DA" w:rsidRDefault="000621E5" w:rsidP="008D16F8">
    <w:pPr>
      <w:pStyle w:val="Footer"/>
      <w:pBdr>
        <w:top w:val="thinThickSmallGap" w:sz="24" w:space="1" w:color="622423"/>
      </w:pBdr>
      <w:tabs>
        <w:tab w:val="clear" w:pos="4320"/>
      </w:tabs>
      <w:rPr>
        <w:rFonts w:cs="Arial"/>
      </w:rPr>
    </w:pPr>
    <w:r>
      <w:rPr>
        <w:rFonts w:cs="Arial"/>
      </w:rPr>
      <w:t xml:space="preserve">Ulster County Compliance </w:t>
    </w:r>
    <w:r w:rsidRPr="00C127DA">
      <w:rPr>
        <w:rFonts w:cs="Arial"/>
      </w:rPr>
      <w:t>Plan</w:t>
    </w:r>
    <w:r>
      <w:rPr>
        <w:rFonts w:cs="Arial"/>
      </w:rPr>
      <w:t xml:space="preserve"> </w:t>
    </w:r>
    <w:r w:rsidR="00E323AB">
      <w:rPr>
        <w:rFonts w:cs="Arial"/>
      </w:rPr>
      <w:t>February 2016</w:t>
    </w:r>
    <w:r w:rsidRPr="00C127DA">
      <w:rPr>
        <w:rFonts w:cs="Arial"/>
      </w:rPr>
      <w:tab/>
      <w:t xml:space="preserve">Page </w:t>
    </w:r>
    <w:r w:rsidR="00DE29F2" w:rsidRPr="00C127DA">
      <w:rPr>
        <w:rFonts w:cs="Arial"/>
      </w:rPr>
      <w:fldChar w:fldCharType="begin"/>
    </w:r>
    <w:r w:rsidRPr="00C127DA">
      <w:rPr>
        <w:rFonts w:cs="Arial"/>
      </w:rPr>
      <w:instrText xml:space="preserve"> PAGE   \* MERGEFORMAT </w:instrText>
    </w:r>
    <w:r w:rsidR="00DE29F2" w:rsidRPr="00C127DA">
      <w:rPr>
        <w:rFonts w:cs="Arial"/>
      </w:rPr>
      <w:fldChar w:fldCharType="separate"/>
    </w:r>
    <w:r w:rsidR="009C12B0">
      <w:rPr>
        <w:rFonts w:cs="Arial"/>
        <w:noProof/>
      </w:rPr>
      <w:t>20</w:t>
    </w:r>
    <w:r w:rsidR="00DE29F2" w:rsidRPr="00C127DA">
      <w:rPr>
        <w:rFonts w:cs="Arial"/>
      </w:rPr>
      <w:fldChar w:fldCharType="end"/>
    </w:r>
  </w:p>
  <w:p w:rsidR="000621E5" w:rsidRDefault="00062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66" w:rsidRDefault="00F91766">
      <w:r>
        <w:separator/>
      </w:r>
    </w:p>
  </w:footnote>
  <w:footnote w:type="continuationSeparator" w:id="0">
    <w:p w:rsidR="00F91766" w:rsidRDefault="00F91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0"/>
    <w:lvl w:ilvl="0">
      <w:start w:val="1"/>
      <w:numFmt w:val="decimal"/>
      <w:lvlText w:val="%1."/>
      <w:lvlJc w:val="left"/>
      <w:pPr>
        <w:tabs>
          <w:tab w:val="num" w:pos="360"/>
        </w:tabs>
        <w:ind w:left="360" w:hanging="360"/>
      </w:pPr>
      <w:rPr>
        <w:rFonts w:cs="Times New Roman"/>
      </w:rPr>
    </w:lvl>
  </w:abstractNum>
  <w:abstractNum w:abstractNumId="1">
    <w:nsid w:val="0000001C"/>
    <w:multiLevelType w:val="singleLevel"/>
    <w:tmpl w:val="000F0409"/>
    <w:lvl w:ilvl="0">
      <w:start w:val="1"/>
      <w:numFmt w:val="decimal"/>
      <w:lvlText w:val="%1."/>
      <w:lvlJc w:val="left"/>
      <w:pPr>
        <w:tabs>
          <w:tab w:val="num" w:pos="360"/>
        </w:tabs>
        <w:ind w:left="360" w:hanging="360"/>
      </w:pPr>
      <w:rPr>
        <w:rFonts w:cs="Times New Roman"/>
      </w:rPr>
    </w:lvl>
  </w:abstractNum>
  <w:abstractNum w:abstractNumId="2">
    <w:nsid w:val="0000001D"/>
    <w:multiLevelType w:val="singleLevel"/>
    <w:tmpl w:val="000F0409"/>
    <w:lvl w:ilvl="0">
      <w:start w:val="1"/>
      <w:numFmt w:val="decimal"/>
      <w:lvlText w:val="%1."/>
      <w:lvlJc w:val="left"/>
      <w:pPr>
        <w:tabs>
          <w:tab w:val="num" w:pos="360"/>
        </w:tabs>
        <w:ind w:left="360" w:hanging="360"/>
      </w:pPr>
      <w:rPr>
        <w:rFonts w:cs="Times New Roman"/>
      </w:rPr>
    </w:lvl>
  </w:abstractNum>
  <w:abstractNum w:abstractNumId="3">
    <w:nsid w:val="00000026"/>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nsid w:val="0CB77EE2"/>
    <w:multiLevelType w:val="hybridMultilevel"/>
    <w:tmpl w:val="2312C0B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D572D9"/>
    <w:multiLevelType w:val="hybridMultilevel"/>
    <w:tmpl w:val="9028CD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F06498"/>
    <w:multiLevelType w:val="singleLevel"/>
    <w:tmpl w:val="04090001"/>
    <w:lvl w:ilvl="0">
      <w:start w:val="1"/>
      <w:numFmt w:val="bullet"/>
      <w:lvlText w:val=""/>
      <w:lvlJc w:val="left"/>
      <w:pPr>
        <w:ind w:left="360" w:hanging="360"/>
      </w:pPr>
      <w:rPr>
        <w:rFonts w:ascii="Symbol" w:hAnsi="Symbol" w:hint="default"/>
      </w:rPr>
    </w:lvl>
  </w:abstractNum>
  <w:abstractNum w:abstractNumId="7">
    <w:nsid w:val="137352CA"/>
    <w:multiLevelType w:val="hybridMultilevel"/>
    <w:tmpl w:val="A79EC806"/>
    <w:lvl w:ilvl="0" w:tplc="AB64CF7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064EAE"/>
    <w:multiLevelType w:val="hybridMultilevel"/>
    <w:tmpl w:val="9294A92C"/>
    <w:lvl w:ilvl="0" w:tplc="04090001">
      <w:start w:val="1"/>
      <w:numFmt w:val="bullet"/>
      <w:lvlText w:val=""/>
      <w:lvlJc w:val="left"/>
      <w:pPr>
        <w:tabs>
          <w:tab w:val="num" w:pos="720"/>
        </w:tabs>
        <w:ind w:left="720" w:hanging="360"/>
      </w:pPr>
      <w:rPr>
        <w:rFonts w:ascii="Symbol" w:hAnsi="Symbol" w:hint="default"/>
      </w:rPr>
    </w:lvl>
    <w:lvl w:ilvl="1" w:tplc="45649DF0">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504ABF"/>
    <w:multiLevelType w:val="singleLevel"/>
    <w:tmpl w:val="7BB2BF2A"/>
    <w:lvl w:ilvl="0">
      <w:start w:val="2"/>
      <w:numFmt w:val="lowerLetter"/>
      <w:lvlText w:val="%1)"/>
      <w:lvlJc w:val="left"/>
      <w:pPr>
        <w:tabs>
          <w:tab w:val="num" w:pos="1440"/>
        </w:tabs>
        <w:ind w:left="1440" w:hanging="720"/>
      </w:pPr>
      <w:rPr>
        <w:rFonts w:cs="Times New Roman" w:hint="default"/>
      </w:rPr>
    </w:lvl>
  </w:abstractNum>
  <w:abstractNum w:abstractNumId="10">
    <w:nsid w:val="19EA69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D2D0833"/>
    <w:multiLevelType w:val="singleLevel"/>
    <w:tmpl w:val="04090001"/>
    <w:lvl w:ilvl="0">
      <w:start w:val="1"/>
      <w:numFmt w:val="bullet"/>
      <w:lvlText w:val=""/>
      <w:lvlJc w:val="left"/>
      <w:pPr>
        <w:tabs>
          <w:tab w:val="num" w:pos="1155"/>
        </w:tabs>
        <w:ind w:left="1155" w:hanging="360"/>
      </w:pPr>
      <w:rPr>
        <w:rFonts w:ascii="Symbol" w:hAnsi="Symbol" w:hint="default"/>
      </w:rPr>
    </w:lvl>
  </w:abstractNum>
  <w:abstractNum w:abstractNumId="12">
    <w:nsid w:val="1DEF098E"/>
    <w:multiLevelType w:val="hybridMultilevel"/>
    <w:tmpl w:val="FADC82B8"/>
    <w:lvl w:ilvl="0" w:tplc="730869CE">
      <w:start w:val="4"/>
      <w:numFmt w:val="bullet"/>
      <w:lvlText w:val=""/>
      <w:lvlJc w:val="left"/>
      <w:pPr>
        <w:tabs>
          <w:tab w:val="num" w:pos="1440"/>
        </w:tabs>
        <w:ind w:left="1368" w:hanging="288"/>
      </w:pPr>
      <w:rPr>
        <w:rFonts w:ascii="Symbol" w:hAnsi="Symbol" w:hint="default"/>
      </w:rPr>
    </w:lvl>
    <w:lvl w:ilvl="1" w:tplc="6B587BC4" w:tentative="1">
      <w:start w:val="1"/>
      <w:numFmt w:val="bullet"/>
      <w:lvlText w:val="o"/>
      <w:lvlJc w:val="left"/>
      <w:pPr>
        <w:tabs>
          <w:tab w:val="num" w:pos="1440"/>
        </w:tabs>
        <w:ind w:left="1440" w:hanging="360"/>
      </w:pPr>
      <w:rPr>
        <w:rFonts w:ascii="Courier New" w:hAnsi="Courier New" w:hint="default"/>
      </w:rPr>
    </w:lvl>
    <w:lvl w:ilvl="2" w:tplc="B29EF23A" w:tentative="1">
      <w:start w:val="1"/>
      <w:numFmt w:val="bullet"/>
      <w:lvlText w:val=""/>
      <w:lvlJc w:val="left"/>
      <w:pPr>
        <w:tabs>
          <w:tab w:val="num" w:pos="2160"/>
        </w:tabs>
        <w:ind w:left="2160" w:hanging="360"/>
      </w:pPr>
      <w:rPr>
        <w:rFonts w:ascii="Wingdings" w:hAnsi="Wingdings" w:hint="default"/>
      </w:rPr>
    </w:lvl>
    <w:lvl w:ilvl="3" w:tplc="345E69B0" w:tentative="1">
      <w:start w:val="1"/>
      <w:numFmt w:val="bullet"/>
      <w:lvlText w:val=""/>
      <w:lvlJc w:val="left"/>
      <w:pPr>
        <w:tabs>
          <w:tab w:val="num" w:pos="2880"/>
        </w:tabs>
        <w:ind w:left="2880" w:hanging="360"/>
      </w:pPr>
      <w:rPr>
        <w:rFonts w:ascii="Symbol" w:hAnsi="Symbol" w:hint="default"/>
      </w:rPr>
    </w:lvl>
    <w:lvl w:ilvl="4" w:tplc="10142688" w:tentative="1">
      <w:start w:val="1"/>
      <w:numFmt w:val="bullet"/>
      <w:lvlText w:val="o"/>
      <w:lvlJc w:val="left"/>
      <w:pPr>
        <w:tabs>
          <w:tab w:val="num" w:pos="3600"/>
        </w:tabs>
        <w:ind w:left="3600" w:hanging="360"/>
      </w:pPr>
      <w:rPr>
        <w:rFonts w:ascii="Courier New" w:hAnsi="Courier New" w:hint="default"/>
      </w:rPr>
    </w:lvl>
    <w:lvl w:ilvl="5" w:tplc="7B32C50E" w:tentative="1">
      <w:start w:val="1"/>
      <w:numFmt w:val="bullet"/>
      <w:lvlText w:val=""/>
      <w:lvlJc w:val="left"/>
      <w:pPr>
        <w:tabs>
          <w:tab w:val="num" w:pos="4320"/>
        </w:tabs>
        <w:ind w:left="4320" w:hanging="360"/>
      </w:pPr>
      <w:rPr>
        <w:rFonts w:ascii="Wingdings" w:hAnsi="Wingdings" w:hint="default"/>
      </w:rPr>
    </w:lvl>
    <w:lvl w:ilvl="6" w:tplc="60AE8484" w:tentative="1">
      <w:start w:val="1"/>
      <w:numFmt w:val="bullet"/>
      <w:lvlText w:val=""/>
      <w:lvlJc w:val="left"/>
      <w:pPr>
        <w:tabs>
          <w:tab w:val="num" w:pos="5040"/>
        </w:tabs>
        <w:ind w:left="5040" w:hanging="360"/>
      </w:pPr>
      <w:rPr>
        <w:rFonts w:ascii="Symbol" w:hAnsi="Symbol" w:hint="default"/>
      </w:rPr>
    </w:lvl>
    <w:lvl w:ilvl="7" w:tplc="647200F6" w:tentative="1">
      <w:start w:val="1"/>
      <w:numFmt w:val="bullet"/>
      <w:lvlText w:val="o"/>
      <w:lvlJc w:val="left"/>
      <w:pPr>
        <w:tabs>
          <w:tab w:val="num" w:pos="5760"/>
        </w:tabs>
        <w:ind w:left="5760" w:hanging="360"/>
      </w:pPr>
      <w:rPr>
        <w:rFonts w:ascii="Courier New" w:hAnsi="Courier New" w:hint="default"/>
      </w:rPr>
    </w:lvl>
    <w:lvl w:ilvl="8" w:tplc="3B8A82F0" w:tentative="1">
      <w:start w:val="1"/>
      <w:numFmt w:val="bullet"/>
      <w:lvlText w:val=""/>
      <w:lvlJc w:val="left"/>
      <w:pPr>
        <w:tabs>
          <w:tab w:val="num" w:pos="6480"/>
        </w:tabs>
        <w:ind w:left="6480" w:hanging="360"/>
      </w:pPr>
      <w:rPr>
        <w:rFonts w:ascii="Wingdings" w:hAnsi="Wingdings" w:hint="default"/>
      </w:rPr>
    </w:lvl>
  </w:abstractNum>
  <w:abstractNum w:abstractNumId="13">
    <w:nsid w:val="1E6247C1"/>
    <w:multiLevelType w:val="hybridMultilevel"/>
    <w:tmpl w:val="D672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906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1741DF4"/>
    <w:multiLevelType w:val="hybridMultilevel"/>
    <w:tmpl w:val="9D0A3872"/>
    <w:lvl w:ilvl="0" w:tplc="E5AA68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1D225D8"/>
    <w:multiLevelType w:val="hybridMultilevel"/>
    <w:tmpl w:val="0CB87220"/>
    <w:lvl w:ilvl="0" w:tplc="8FF07E8C">
      <w:start w:val="1"/>
      <w:numFmt w:val="decimal"/>
      <w:lvlText w:val="%1."/>
      <w:lvlJc w:val="left"/>
      <w:pPr>
        <w:tabs>
          <w:tab w:val="num" w:pos="1080"/>
        </w:tabs>
        <w:ind w:left="1080" w:hanging="360"/>
      </w:pPr>
      <w:rPr>
        <w:rFonts w:cs="Times New Roman"/>
      </w:rPr>
    </w:lvl>
    <w:lvl w:ilvl="1" w:tplc="1EAC05F4">
      <w:start w:val="1"/>
      <w:numFmt w:val="lowerLetter"/>
      <w:lvlText w:val="%2."/>
      <w:lvlJc w:val="left"/>
      <w:pPr>
        <w:tabs>
          <w:tab w:val="num" w:pos="1800"/>
        </w:tabs>
        <w:ind w:left="1800" w:hanging="360"/>
      </w:pPr>
      <w:rPr>
        <w:rFonts w:cs="Times New Roman"/>
      </w:rPr>
    </w:lvl>
    <w:lvl w:ilvl="2" w:tplc="C47697A0" w:tentative="1">
      <w:start w:val="1"/>
      <w:numFmt w:val="lowerRoman"/>
      <w:lvlText w:val="%3."/>
      <w:lvlJc w:val="right"/>
      <w:pPr>
        <w:tabs>
          <w:tab w:val="num" w:pos="2520"/>
        </w:tabs>
        <w:ind w:left="2520" w:hanging="180"/>
      </w:pPr>
      <w:rPr>
        <w:rFonts w:cs="Times New Roman"/>
      </w:rPr>
    </w:lvl>
    <w:lvl w:ilvl="3" w:tplc="51883726" w:tentative="1">
      <w:start w:val="1"/>
      <w:numFmt w:val="decimal"/>
      <w:lvlText w:val="%4."/>
      <w:lvlJc w:val="left"/>
      <w:pPr>
        <w:tabs>
          <w:tab w:val="num" w:pos="3240"/>
        </w:tabs>
        <w:ind w:left="3240" w:hanging="360"/>
      </w:pPr>
      <w:rPr>
        <w:rFonts w:cs="Times New Roman"/>
      </w:rPr>
    </w:lvl>
    <w:lvl w:ilvl="4" w:tplc="FF0ABEA2" w:tentative="1">
      <w:start w:val="1"/>
      <w:numFmt w:val="lowerLetter"/>
      <w:lvlText w:val="%5."/>
      <w:lvlJc w:val="left"/>
      <w:pPr>
        <w:tabs>
          <w:tab w:val="num" w:pos="3960"/>
        </w:tabs>
        <w:ind w:left="3960" w:hanging="360"/>
      </w:pPr>
      <w:rPr>
        <w:rFonts w:cs="Times New Roman"/>
      </w:rPr>
    </w:lvl>
    <w:lvl w:ilvl="5" w:tplc="C6F4FBD0" w:tentative="1">
      <w:start w:val="1"/>
      <w:numFmt w:val="lowerRoman"/>
      <w:lvlText w:val="%6."/>
      <w:lvlJc w:val="right"/>
      <w:pPr>
        <w:tabs>
          <w:tab w:val="num" w:pos="4680"/>
        </w:tabs>
        <w:ind w:left="4680" w:hanging="180"/>
      </w:pPr>
      <w:rPr>
        <w:rFonts w:cs="Times New Roman"/>
      </w:rPr>
    </w:lvl>
    <w:lvl w:ilvl="6" w:tplc="FFF4F808" w:tentative="1">
      <w:start w:val="1"/>
      <w:numFmt w:val="decimal"/>
      <w:lvlText w:val="%7."/>
      <w:lvlJc w:val="left"/>
      <w:pPr>
        <w:tabs>
          <w:tab w:val="num" w:pos="5400"/>
        </w:tabs>
        <w:ind w:left="5400" w:hanging="360"/>
      </w:pPr>
      <w:rPr>
        <w:rFonts w:cs="Times New Roman"/>
      </w:rPr>
    </w:lvl>
    <w:lvl w:ilvl="7" w:tplc="0F9E84B4" w:tentative="1">
      <w:start w:val="1"/>
      <w:numFmt w:val="lowerLetter"/>
      <w:lvlText w:val="%8."/>
      <w:lvlJc w:val="left"/>
      <w:pPr>
        <w:tabs>
          <w:tab w:val="num" w:pos="6120"/>
        </w:tabs>
        <w:ind w:left="6120" w:hanging="360"/>
      </w:pPr>
      <w:rPr>
        <w:rFonts w:cs="Times New Roman"/>
      </w:rPr>
    </w:lvl>
    <w:lvl w:ilvl="8" w:tplc="96F6EFBE" w:tentative="1">
      <w:start w:val="1"/>
      <w:numFmt w:val="lowerRoman"/>
      <w:lvlText w:val="%9."/>
      <w:lvlJc w:val="right"/>
      <w:pPr>
        <w:tabs>
          <w:tab w:val="num" w:pos="6840"/>
        </w:tabs>
        <w:ind w:left="6840" w:hanging="180"/>
      </w:pPr>
      <w:rPr>
        <w:rFonts w:cs="Times New Roman"/>
      </w:rPr>
    </w:lvl>
  </w:abstractNum>
  <w:abstractNum w:abstractNumId="17">
    <w:nsid w:val="23A079C2"/>
    <w:multiLevelType w:val="hybridMultilevel"/>
    <w:tmpl w:val="9C0C193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hint="default"/>
      </w:rPr>
    </w:lvl>
    <w:lvl w:ilvl="8" w:tplc="04090005">
      <w:start w:val="1"/>
      <w:numFmt w:val="bullet"/>
      <w:lvlText w:val=""/>
      <w:lvlJc w:val="left"/>
      <w:pPr>
        <w:ind w:left="7206" w:hanging="360"/>
      </w:pPr>
      <w:rPr>
        <w:rFonts w:ascii="Wingdings" w:hAnsi="Wingdings" w:hint="default"/>
      </w:rPr>
    </w:lvl>
  </w:abstractNum>
  <w:abstractNum w:abstractNumId="18">
    <w:nsid w:val="243412F8"/>
    <w:multiLevelType w:val="singleLevel"/>
    <w:tmpl w:val="8E90905C"/>
    <w:lvl w:ilvl="0">
      <w:start w:val="1"/>
      <w:numFmt w:val="bullet"/>
      <w:lvlText w:val=""/>
      <w:lvlJc w:val="left"/>
      <w:pPr>
        <w:tabs>
          <w:tab w:val="num" w:pos="360"/>
        </w:tabs>
        <w:ind w:left="360" w:hanging="360"/>
      </w:pPr>
      <w:rPr>
        <w:rFonts w:ascii="Symbol" w:hAnsi="Symbol" w:hint="default"/>
      </w:rPr>
    </w:lvl>
  </w:abstractNum>
  <w:abstractNum w:abstractNumId="19">
    <w:nsid w:val="261E1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9F602DA"/>
    <w:multiLevelType w:val="hybridMultilevel"/>
    <w:tmpl w:val="28965EC8"/>
    <w:lvl w:ilvl="0" w:tplc="398AAFB8">
      <w:start w:val="1"/>
      <w:numFmt w:val="decimal"/>
      <w:lvlText w:val="%1."/>
      <w:lvlJc w:val="left"/>
      <w:pPr>
        <w:tabs>
          <w:tab w:val="num" w:pos="720"/>
        </w:tabs>
        <w:ind w:left="720" w:hanging="360"/>
      </w:pPr>
      <w:rPr>
        <w:rFonts w:cs="Times New Roman"/>
      </w:rPr>
    </w:lvl>
    <w:lvl w:ilvl="1" w:tplc="BB38DA62" w:tentative="1">
      <w:start w:val="1"/>
      <w:numFmt w:val="lowerLetter"/>
      <w:lvlText w:val="%2."/>
      <w:lvlJc w:val="left"/>
      <w:pPr>
        <w:tabs>
          <w:tab w:val="num" w:pos="1440"/>
        </w:tabs>
        <w:ind w:left="1440" w:hanging="360"/>
      </w:pPr>
      <w:rPr>
        <w:rFonts w:cs="Times New Roman"/>
      </w:rPr>
    </w:lvl>
    <w:lvl w:ilvl="2" w:tplc="5D12D74C" w:tentative="1">
      <w:start w:val="1"/>
      <w:numFmt w:val="lowerRoman"/>
      <w:lvlText w:val="%3."/>
      <w:lvlJc w:val="right"/>
      <w:pPr>
        <w:tabs>
          <w:tab w:val="num" w:pos="2160"/>
        </w:tabs>
        <w:ind w:left="2160" w:hanging="180"/>
      </w:pPr>
      <w:rPr>
        <w:rFonts w:cs="Times New Roman"/>
      </w:rPr>
    </w:lvl>
    <w:lvl w:ilvl="3" w:tplc="039A642C" w:tentative="1">
      <w:start w:val="1"/>
      <w:numFmt w:val="decimal"/>
      <w:lvlText w:val="%4."/>
      <w:lvlJc w:val="left"/>
      <w:pPr>
        <w:tabs>
          <w:tab w:val="num" w:pos="2880"/>
        </w:tabs>
        <w:ind w:left="2880" w:hanging="360"/>
      </w:pPr>
      <w:rPr>
        <w:rFonts w:cs="Times New Roman"/>
      </w:rPr>
    </w:lvl>
    <w:lvl w:ilvl="4" w:tplc="4D9CEE8E" w:tentative="1">
      <w:start w:val="1"/>
      <w:numFmt w:val="lowerLetter"/>
      <w:lvlText w:val="%5."/>
      <w:lvlJc w:val="left"/>
      <w:pPr>
        <w:tabs>
          <w:tab w:val="num" w:pos="3600"/>
        </w:tabs>
        <w:ind w:left="3600" w:hanging="360"/>
      </w:pPr>
      <w:rPr>
        <w:rFonts w:cs="Times New Roman"/>
      </w:rPr>
    </w:lvl>
    <w:lvl w:ilvl="5" w:tplc="743A7084" w:tentative="1">
      <w:start w:val="1"/>
      <w:numFmt w:val="lowerRoman"/>
      <w:lvlText w:val="%6."/>
      <w:lvlJc w:val="right"/>
      <w:pPr>
        <w:tabs>
          <w:tab w:val="num" w:pos="4320"/>
        </w:tabs>
        <w:ind w:left="4320" w:hanging="180"/>
      </w:pPr>
      <w:rPr>
        <w:rFonts w:cs="Times New Roman"/>
      </w:rPr>
    </w:lvl>
    <w:lvl w:ilvl="6" w:tplc="FD4013F2" w:tentative="1">
      <w:start w:val="1"/>
      <w:numFmt w:val="decimal"/>
      <w:lvlText w:val="%7."/>
      <w:lvlJc w:val="left"/>
      <w:pPr>
        <w:tabs>
          <w:tab w:val="num" w:pos="5040"/>
        </w:tabs>
        <w:ind w:left="5040" w:hanging="360"/>
      </w:pPr>
      <w:rPr>
        <w:rFonts w:cs="Times New Roman"/>
      </w:rPr>
    </w:lvl>
    <w:lvl w:ilvl="7" w:tplc="9816EFD2" w:tentative="1">
      <w:start w:val="1"/>
      <w:numFmt w:val="lowerLetter"/>
      <w:lvlText w:val="%8."/>
      <w:lvlJc w:val="left"/>
      <w:pPr>
        <w:tabs>
          <w:tab w:val="num" w:pos="5760"/>
        </w:tabs>
        <w:ind w:left="5760" w:hanging="360"/>
      </w:pPr>
      <w:rPr>
        <w:rFonts w:cs="Times New Roman"/>
      </w:rPr>
    </w:lvl>
    <w:lvl w:ilvl="8" w:tplc="D6CA7E4A" w:tentative="1">
      <w:start w:val="1"/>
      <w:numFmt w:val="lowerRoman"/>
      <w:lvlText w:val="%9."/>
      <w:lvlJc w:val="right"/>
      <w:pPr>
        <w:tabs>
          <w:tab w:val="num" w:pos="6480"/>
        </w:tabs>
        <w:ind w:left="6480" w:hanging="180"/>
      </w:pPr>
      <w:rPr>
        <w:rFonts w:cs="Times New Roman"/>
      </w:rPr>
    </w:lvl>
  </w:abstractNum>
  <w:abstractNum w:abstractNumId="21">
    <w:nsid w:val="2D194926"/>
    <w:multiLevelType w:val="hybridMultilevel"/>
    <w:tmpl w:val="3A2AE790"/>
    <w:lvl w:ilvl="0" w:tplc="17742E8A">
      <w:start w:val="8"/>
      <w:numFmt w:val="decimal"/>
      <w:lvlText w:val="%1."/>
      <w:lvlJc w:val="left"/>
      <w:pPr>
        <w:tabs>
          <w:tab w:val="num" w:pos="720"/>
        </w:tabs>
        <w:ind w:left="720" w:hanging="360"/>
      </w:pPr>
      <w:rPr>
        <w:rFonts w:cs="Times New Roman" w:hint="default"/>
      </w:rPr>
    </w:lvl>
    <w:lvl w:ilvl="1" w:tplc="D310AEB2" w:tentative="1">
      <w:start w:val="1"/>
      <w:numFmt w:val="lowerLetter"/>
      <w:lvlText w:val="%2."/>
      <w:lvlJc w:val="left"/>
      <w:pPr>
        <w:tabs>
          <w:tab w:val="num" w:pos="1440"/>
        </w:tabs>
        <w:ind w:left="1440" w:hanging="360"/>
      </w:pPr>
      <w:rPr>
        <w:rFonts w:cs="Times New Roman"/>
      </w:rPr>
    </w:lvl>
    <w:lvl w:ilvl="2" w:tplc="5602E962" w:tentative="1">
      <w:start w:val="1"/>
      <w:numFmt w:val="lowerRoman"/>
      <w:lvlText w:val="%3."/>
      <w:lvlJc w:val="right"/>
      <w:pPr>
        <w:tabs>
          <w:tab w:val="num" w:pos="2160"/>
        </w:tabs>
        <w:ind w:left="2160" w:hanging="180"/>
      </w:pPr>
      <w:rPr>
        <w:rFonts w:cs="Times New Roman"/>
      </w:rPr>
    </w:lvl>
    <w:lvl w:ilvl="3" w:tplc="1A686CF2" w:tentative="1">
      <w:start w:val="1"/>
      <w:numFmt w:val="decimal"/>
      <w:lvlText w:val="%4."/>
      <w:lvlJc w:val="left"/>
      <w:pPr>
        <w:tabs>
          <w:tab w:val="num" w:pos="2880"/>
        </w:tabs>
        <w:ind w:left="2880" w:hanging="360"/>
      </w:pPr>
      <w:rPr>
        <w:rFonts w:cs="Times New Roman"/>
      </w:rPr>
    </w:lvl>
    <w:lvl w:ilvl="4" w:tplc="E3C6DA7E" w:tentative="1">
      <w:start w:val="1"/>
      <w:numFmt w:val="lowerLetter"/>
      <w:lvlText w:val="%5."/>
      <w:lvlJc w:val="left"/>
      <w:pPr>
        <w:tabs>
          <w:tab w:val="num" w:pos="3600"/>
        </w:tabs>
        <w:ind w:left="3600" w:hanging="360"/>
      </w:pPr>
      <w:rPr>
        <w:rFonts w:cs="Times New Roman"/>
      </w:rPr>
    </w:lvl>
    <w:lvl w:ilvl="5" w:tplc="CA0E2520" w:tentative="1">
      <w:start w:val="1"/>
      <w:numFmt w:val="lowerRoman"/>
      <w:lvlText w:val="%6."/>
      <w:lvlJc w:val="right"/>
      <w:pPr>
        <w:tabs>
          <w:tab w:val="num" w:pos="4320"/>
        </w:tabs>
        <w:ind w:left="4320" w:hanging="180"/>
      </w:pPr>
      <w:rPr>
        <w:rFonts w:cs="Times New Roman"/>
      </w:rPr>
    </w:lvl>
    <w:lvl w:ilvl="6" w:tplc="8D90759C" w:tentative="1">
      <w:start w:val="1"/>
      <w:numFmt w:val="decimal"/>
      <w:lvlText w:val="%7."/>
      <w:lvlJc w:val="left"/>
      <w:pPr>
        <w:tabs>
          <w:tab w:val="num" w:pos="5040"/>
        </w:tabs>
        <w:ind w:left="5040" w:hanging="360"/>
      </w:pPr>
      <w:rPr>
        <w:rFonts w:cs="Times New Roman"/>
      </w:rPr>
    </w:lvl>
    <w:lvl w:ilvl="7" w:tplc="6E146892" w:tentative="1">
      <w:start w:val="1"/>
      <w:numFmt w:val="lowerLetter"/>
      <w:lvlText w:val="%8."/>
      <w:lvlJc w:val="left"/>
      <w:pPr>
        <w:tabs>
          <w:tab w:val="num" w:pos="5760"/>
        </w:tabs>
        <w:ind w:left="5760" w:hanging="360"/>
      </w:pPr>
      <w:rPr>
        <w:rFonts w:cs="Times New Roman"/>
      </w:rPr>
    </w:lvl>
    <w:lvl w:ilvl="8" w:tplc="1BCE0E32" w:tentative="1">
      <w:start w:val="1"/>
      <w:numFmt w:val="lowerRoman"/>
      <w:lvlText w:val="%9."/>
      <w:lvlJc w:val="right"/>
      <w:pPr>
        <w:tabs>
          <w:tab w:val="num" w:pos="6480"/>
        </w:tabs>
        <w:ind w:left="6480" w:hanging="180"/>
      </w:pPr>
      <w:rPr>
        <w:rFonts w:cs="Times New Roman"/>
      </w:rPr>
    </w:lvl>
  </w:abstractNum>
  <w:abstractNum w:abstractNumId="22">
    <w:nsid w:val="2DE26CB0"/>
    <w:multiLevelType w:val="hybridMultilevel"/>
    <w:tmpl w:val="B57CCAE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E5124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2FB070F"/>
    <w:multiLevelType w:val="hybridMultilevel"/>
    <w:tmpl w:val="1338C6E6"/>
    <w:lvl w:ilvl="0" w:tplc="E14A5EF0">
      <w:start w:val="4"/>
      <w:numFmt w:val="bullet"/>
      <w:lvlText w:val=""/>
      <w:lvlJc w:val="left"/>
      <w:pPr>
        <w:tabs>
          <w:tab w:val="num" w:pos="1440"/>
        </w:tabs>
        <w:ind w:left="1368" w:hanging="288"/>
      </w:pPr>
      <w:rPr>
        <w:rFonts w:ascii="Symbol" w:hAnsi="Symbol" w:hint="default"/>
      </w:rPr>
    </w:lvl>
    <w:lvl w:ilvl="1" w:tplc="7C404A04" w:tentative="1">
      <w:start w:val="1"/>
      <w:numFmt w:val="bullet"/>
      <w:lvlText w:val="o"/>
      <w:lvlJc w:val="left"/>
      <w:pPr>
        <w:tabs>
          <w:tab w:val="num" w:pos="1440"/>
        </w:tabs>
        <w:ind w:left="1440" w:hanging="360"/>
      </w:pPr>
      <w:rPr>
        <w:rFonts w:ascii="Courier New" w:hAnsi="Courier New" w:hint="default"/>
      </w:rPr>
    </w:lvl>
    <w:lvl w:ilvl="2" w:tplc="D2EA1060" w:tentative="1">
      <w:start w:val="1"/>
      <w:numFmt w:val="bullet"/>
      <w:lvlText w:val=""/>
      <w:lvlJc w:val="left"/>
      <w:pPr>
        <w:tabs>
          <w:tab w:val="num" w:pos="2160"/>
        </w:tabs>
        <w:ind w:left="2160" w:hanging="360"/>
      </w:pPr>
      <w:rPr>
        <w:rFonts w:ascii="Wingdings" w:hAnsi="Wingdings" w:hint="default"/>
      </w:rPr>
    </w:lvl>
    <w:lvl w:ilvl="3" w:tplc="7C263490" w:tentative="1">
      <w:start w:val="1"/>
      <w:numFmt w:val="bullet"/>
      <w:lvlText w:val=""/>
      <w:lvlJc w:val="left"/>
      <w:pPr>
        <w:tabs>
          <w:tab w:val="num" w:pos="2880"/>
        </w:tabs>
        <w:ind w:left="2880" w:hanging="360"/>
      </w:pPr>
      <w:rPr>
        <w:rFonts w:ascii="Symbol" w:hAnsi="Symbol" w:hint="default"/>
      </w:rPr>
    </w:lvl>
    <w:lvl w:ilvl="4" w:tplc="ECFE8812" w:tentative="1">
      <w:start w:val="1"/>
      <w:numFmt w:val="bullet"/>
      <w:lvlText w:val="o"/>
      <w:lvlJc w:val="left"/>
      <w:pPr>
        <w:tabs>
          <w:tab w:val="num" w:pos="3600"/>
        </w:tabs>
        <w:ind w:left="3600" w:hanging="360"/>
      </w:pPr>
      <w:rPr>
        <w:rFonts w:ascii="Courier New" w:hAnsi="Courier New" w:hint="default"/>
      </w:rPr>
    </w:lvl>
    <w:lvl w:ilvl="5" w:tplc="BAB89F8C" w:tentative="1">
      <w:start w:val="1"/>
      <w:numFmt w:val="bullet"/>
      <w:lvlText w:val=""/>
      <w:lvlJc w:val="left"/>
      <w:pPr>
        <w:tabs>
          <w:tab w:val="num" w:pos="4320"/>
        </w:tabs>
        <w:ind w:left="4320" w:hanging="360"/>
      </w:pPr>
      <w:rPr>
        <w:rFonts w:ascii="Wingdings" w:hAnsi="Wingdings" w:hint="default"/>
      </w:rPr>
    </w:lvl>
    <w:lvl w:ilvl="6" w:tplc="4112D54A" w:tentative="1">
      <w:start w:val="1"/>
      <w:numFmt w:val="bullet"/>
      <w:lvlText w:val=""/>
      <w:lvlJc w:val="left"/>
      <w:pPr>
        <w:tabs>
          <w:tab w:val="num" w:pos="5040"/>
        </w:tabs>
        <w:ind w:left="5040" w:hanging="360"/>
      </w:pPr>
      <w:rPr>
        <w:rFonts w:ascii="Symbol" w:hAnsi="Symbol" w:hint="default"/>
      </w:rPr>
    </w:lvl>
    <w:lvl w:ilvl="7" w:tplc="20DA9E92" w:tentative="1">
      <w:start w:val="1"/>
      <w:numFmt w:val="bullet"/>
      <w:lvlText w:val="o"/>
      <w:lvlJc w:val="left"/>
      <w:pPr>
        <w:tabs>
          <w:tab w:val="num" w:pos="5760"/>
        </w:tabs>
        <w:ind w:left="5760" w:hanging="360"/>
      </w:pPr>
      <w:rPr>
        <w:rFonts w:ascii="Courier New" w:hAnsi="Courier New" w:hint="default"/>
      </w:rPr>
    </w:lvl>
    <w:lvl w:ilvl="8" w:tplc="AEA2F1DA" w:tentative="1">
      <w:start w:val="1"/>
      <w:numFmt w:val="bullet"/>
      <w:lvlText w:val=""/>
      <w:lvlJc w:val="left"/>
      <w:pPr>
        <w:tabs>
          <w:tab w:val="num" w:pos="6480"/>
        </w:tabs>
        <w:ind w:left="6480" w:hanging="360"/>
      </w:pPr>
      <w:rPr>
        <w:rFonts w:ascii="Wingdings" w:hAnsi="Wingdings" w:hint="default"/>
      </w:rPr>
    </w:lvl>
  </w:abstractNum>
  <w:abstractNum w:abstractNumId="25">
    <w:nsid w:val="338406DB"/>
    <w:multiLevelType w:val="singleLevel"/>
    <w:tmpl w:val="5C466CD4"/>
    <w:lvl w:ilvl="0">
      <w:start w:val="1"/>
      <w:numFmt w:val="decimal"/>
      <w:lvlText w:val="%1."/>
      <w:lvlJc w:val="left"/>
      <w:pPr>
        <w:tabs>
          <w:tab w:val="num" w:pos="360"/>
        </w:tabs>
        <w:ind w:left="360" w:hanging="360"/>
      </w:pPr>
      <w:rPr>
        <w:rFonts w:cs="Times New Roman"/>
      </w:rPr>
    </w:lvl>
  </w:abstractNum>
  <w:abstractNum w:abstractNumId="26">
    <w:nsid w:val="34571E18"/>
    <w:multiLevelType w:val="hybridMultilevel"/>
    <w:tmpl w:val="5002C94C"/>
    <w:lvl w:ilvl="0" w:tplc="732E3C62">
      <w:start w:val="1"/>
      <w:numFmt w:val="bullet"/>
      <w:lvlText w:val=""/>
      <w:lvlJc w:val="left"/>
      <w:pPr>
        <w:ind w:left="720" w:hanging="360"/>
      </w:pPr>
      <w:rPr>
        <w:rFonts w:ascii="Symbol" w:hAnsi="Symbol" w:hint="default"/>
      </w:rPr>
    </w:lvl>
    <w:lvl w:ilvl="1" w:tplc="0BA2BF28" w:tentative="1">
      <w:start w:val="1"/>
      <w:numFmt w:val="bullet"/>
      <w:lvlText w:val="o"/>
      <w:lvlJc w:val="left"/>
      <w:pPr>
        <w:ind w:left="1440" w:hanging="360"/>
      </w:pPr>
      <w:rPr>
        <w:rFonts w:ascii="Courier New" w:hAnsi="Courier New" w:hint="default"/>
      </w:rPr>
    </w:lvl>
    <w:lvl w:ilvl="2" w:tplc="0E146CDC" w:tentative="1">
      <w:start w:val="1"/>
      <w:numFmt w:val="bullet"/>
      <w:lvlText w:val=""/>
      <w:lvlJc w:val="left"/>
      <w:pPr>
        <w:ind w:left="2160" w:hanging="360"/>
      </w:pPr>
      <w:rPr>
        <w:rFonts w:ascii="Wingdings" w:hAnsi="Wingdings" w:hint="default"/>
      </w:rPr>
    </w:lvl>
    <w:lvl w:ilvl="3" w:tplc="C3BA5FF8" w:tentative="1">
      <w:start w:val="1"/>
      <w:numFmt w:val="bullet"/>
      <w:lvlText w:val=""/>
      <w:lvlJc w:val="left"/>
      <w:pPr>
        <w:ind w:left="2880" w:hanging="360"/>
      </w:pPr>
      <w:rPr>
        <w:rFonts w:ascii="Symbol" w:hAnsi="Symbol" w:hint="default"/>
      </w:rPr>
    </w:lvl>
    <w:lvl w:ilvl="4" w:tplc="31224B12" w:tentative="1">
      <w:start w:val="1"/>
      <w:numFmt w:val="bullet"/>
      <w:lvlText w:val="o"/>
      <w:lvlJc w:val="left"/>
      <w:pPr>
        <w:ind w:left="3600" w:hanging="360"/>
      </w:pPr>
      <w:rPr>
        <w:rFonts w:ascii="Courier New" w:hAnsi="Courier New" w:hint="default"/>
      </w:rPr>
    </w:lvl>
    <w:lvl w:ilvl="5" w:tplc="5888F4E2" w:tentative="1">
      <w:start w:val="1"/>
      <w:numFmt w:val="bullet"/>
      <w:lvlText w:val=""/>
      <w:lvlJc w:val="left"/>
      <w:pPr>
        <w:ind w:left="4320" w:hanging="360"/>
      </w:pPr>
      <w:rPr>
        <w:rFonts w:ascii="Wingdings" w:hAnsi="Wingdings" w:hint="default"/>
      </w:rPr>
    </w:lvl>
    <w:lvl w:ilvl="6" w:tplc="25CC9010" w:tentative="1">
      <w:start w:val="1"/>
      <w:numFmt w:val="bullet"/>
      <w:lvlText w:val=""/>
      <w:lvlJc w:val="left"/>
      <w:pPr>
        <w:ind w:left="5040" w:hanging="360"/>
      </w:pPr>
      <w:rPr>
        <w:rFonts w:ascii="Symbol" w:hAnsi="Symbol" w:hint="default"/>
      </w:rPr>
    </w:lvl>
    <w:lvl w:ilvl="7" w:tplc="60B216D6" w:tentative="1">
      <w:start w:val="1"/>
      <w:numFmt w:val="bullet"/>
      <w:lvlText w:val="o"/>
      <w:lvlJc w:val="left"/>
      <w:pPr>
        <w:ind w:left="5760" w:hanging="360"/>
      </w:pPr>
      <w:rPr>
        <w:rFonts w:ascii="Courier New" w:hAnsi="Courier New" w:hint="default"/>
      </w:rPr>
    </w:lvl>
    <w:lvl w:ilvl="8" w:tplc="52C82990" w:tentative="1">
      <w:start w:val="1"/>
      <w:numFmt w:val="bullet"/>
      <w:lvlText w:val=""/>
      <w:lvlJc w:val="left"/>
      <w:pPr>
        <w:ind w:left="6480" w:hanging="360"/>
      </w:pPr>
      <w:rPr>
        <w:rFonts w:ascii="Wingdings" w:hAnsi="Wingdings" w:hint="default"/>
      </w:rPr>
    </w:lvl>
  </w:abstractNum>
  <w:abstractNum w:abstractNumId="27">
    <w:nsid w:val="346673CF"/>
    <w:multiLevelType w:val="hybridMultilevel"/>
    <w:tmpl w:val="9294A92C"/>
    <w:lvl w:ilvl="0" w:tplc="E062C0A2">
      <w:start w:val="1"/>
      <w:numFmt w:val="bullet"/>
      <w:lvlText w:val=""/>
      <w:lvlJc w:val="left"/>
      <w:pPr>
        <w:tabs>
          <w:tab w:val="num" w:pos="720"/>
        </w:tabs>
        <w:ind w:left="720" w:hanging="360"/>
      </w:pPr>
      <w:rPr>
        <w:rFonts w:ascii="Symbol" w:hAnsi="Symbol" w:hint="default"/>
      </w:rPr>
    </w:lvl>
    <w:lvl w:ilvl="1" w:tplc="C2469CF2">
      <w:start w:val="1"/>
      <w:numFmt w:val="bullet"/>
      <w:lvlText w:val=""/>
      <w:lvlJc w:val="left"/>
      <w:pPr>
        <w:tabs>
          <w:tab w:val="num" w:pos="1440"/>
        </w:tabs>
        <w:ind w:left="1440" w:hanging="360"/>
      </w:pPr>
      <w:rPr>
        <w:rFonts w:ascii="Symbol" w:hAnsi="Symbol" w:hint="default"/>
        <w:sz w:val="20"/>
      </w:rPr>
    </w:lvl>
    <w:lvl w:ilvl="2" w:tplc="98D0D222">
      <w:start w:val="1"/>
      <w:numFmt w:val="bullet"/>
      <w:lvlText w:val=""/>
      <w:lvlJc w:val="left"/>
      <w:pPr>
        <w:tabs>
          <w:tab w:val="num" w:pos="2160"/>
        </w:tabs>
        <w:ind w:left="2160" w:hanging="360"/>
      </w:pPr>
      <w:rPr>
        <w:rFonts w:ascii="Symbol" w:hAnsi="Symbol" w:hint="default"/>
      </w:rPr>
    </w:lvl>
    <w:lvl w:ilvl="3" w:tplc="23DE7388" w:tentative="1">
      <w:start w:val="1"/>
      <w:numFmt w:val="bullet"/>
      <w:lvlText w:val=""/>
      <w:lvlJc w:val="left"/>
      <w:pPr>
        <w:tabs>
          <w:tab w:val="num" w:pos="2880"/>
        </w:tabs>
        <w:ind w:left="2880" w:hanging="360"/>
      </w:pPr>
      <w:rPr>
        <w:rFonts w:ascii="Symbol" w:hAnsi="Symbol" w:hint="default"/>
      </w:rPr>
    </w:lvl>
    <w:lvl w:ilvl="4" w:tplc="97C85BC0" w:tentative="1">
      <w:start w:val="1"/>
      <w:numFmt w:val="bullet"/>
      <w:lvlText w:val="o"/>
      <w:lvlJc w:val="left"/>
      <w:pPr>
        <w:tabs>
          <w:tab w:val="num" w:pos="3600"/>
        </w:tabs>
        <w:ind w:left="3600" w:hanging="360"/>
      </w:pPr>
      <w:rPr>
        <w:rFonts w:ascii="Courier New" w:hAnsi="Courier New" w:hint="default"/>
      </w:rPr>
    </w:lvl>
    <w:lvl w:ilvl="5" w:tplc="6A7EC16A" w:tentative="1">
      <w:start w:val="1"/>
      <w:numFmt w:val="bullet"/>
      <w:lvlText w:val=""/>
      <w:lvlJc w:val="left"/>
      <w:pPr>
        <w:tabs>
          <w:tab w:val="num" w:pos="4320"/>
        </w:tabs>
        <w:ind w:left="4320" w:hanging="360"/>
      </w:pPr>
      <w:rPr>
        <w:rFonts w:ascii="Wingdings" w:hAnsi="Wingdings" w:hint="default"/>
      </w:rPr>
    </w:lvl>
    <w:lvl w:ilvl="6" w:tplc="AF7C9672" w:tentative="1">
      <w:start w:val="1"/>
      <w:numFmt w:val="bullet"/>
      <w:lvlText w:val=""/>
      <w:lvlJc w:val="left"/>
      <w:pPr>
        <w:tabs>
          <w:tab w:val="num" w:pos="5040"/>
        </w:tabs>
        <w:ind w:left="5040" w:hanging="360"/>
      </w:pPr>
      <w:rPr>
        <w:rFonts w:ascii="Symbol" w:hAnsi="Symbol" w:hint="default"/>
      </w:rPr>
    </w:lvl>
    <w:lvl w:ilvl="7" w:tplc="1B90A29C" w:tentative="1">
      <w:start w:val="1"/>
      <w:numFmt w:val="bullet"/>
      <w:lvlText w:val="o"/>
      <w:lvlJc w:val="left"/>
      <w:pPr>
        <w:tabs>
          <w:tab w:val="num" w:pos="5760"/>
        </w:tabs>
        <w:ind w:left="5760" w:hanging="360"/>
      </w:pPr>
      <w:rPr>
        <w:rFonts w:ascii="Courier New" w:hAnsi="Courier New" w:hint="default"/>
      </w:rPr>
    </w:lvl>
    <w:lvl w:ilvl="8" w:tplc="BDBA0C2C" w:tentative="1">
      <w:start w:val="1"/>
      <w:numFmt w:val="bullet"/>
      <w:lvlText w:val=""/>
      <w:lvlJc w:val="left"/>
      <w:pPr>
        <w:tabs>
          <w:tab w:val="num" w:pos="6480"/>
        </w:tabs>
        <w:ind w:left="6480" w:hanging="360"/>
      </w:pPr>
      <w:rPr>
        <w:rFonts w:ascii="Wingdings" w:hAnsi="Wingdings" w:hint="default"/>
      </w:rPr>
    </w:lvl>
  </w:abstractNum>
  <w:abstractNum w:abstractNumId="28">
    <w:nsid w:val="34E56670"/>
    <w:multiLevelType w:val="hybridMultilevel"/>
    <w:tmpl w:val="CAB413D8"/>
    <w:lvl w:ilvl="0" w:tplc="D3B2F222">
      <w:start w:val="1"/>
      <w:numFmt w:val="decimal"/>
      <w:lvlText w:val="%1."/>
      <w:lvlJc w:val="left"/>
      <w:pPr>
        <w:tabs>
          <w:tab w:val="num" w:pos="720"/>
        </w:tabs>
        <w:ind w:left="720" w:hanging="360"/>
      </w:pPr>
      <w:rPr>
        <w:rFonts w:cs="Times New Roman"/>
      </w:rPr>
    </w:lvl>
    <w:lvl w:ilvl="1" w:tplc="C90ED3CC">
      <w:start w:val="1"/>
      <w:numFmt w:val="bullet"/>
      <w:lvlText w:val=""/>
      <w:lvlJc w:val="left"/>
      <w:pPr>
        <w:tabs>
          <w:tab w:val="num" w:pos="1440"/>
        </w:tabs>
        <w:ind w:left="1440" w:hanging="360"/>
      </w:pPr>
      <w:rPr>
        <w:rFonts w:ascii="Symbol" w:hAnsi="Symbol" w:hint="default"/>
        <w:sz w:val="16"/>
      </w:rPr>
    </w:lvl>
    <w:lvl w:ilvl="2" w:tplc="D2908536" w:tentative="1">
      <w:start w:val="1"/>
      <w:numFmt w:val="lowerRoman"/>
      <w:lvlText w:val="%3."/>
      <w:lvlJc w:val="right"/>
      <w:pPr>
        <w:tabs>
          <w:tab w:val="num" w:pos="2160"/>
        </w:tabs>
        <w:ind w:left="2160" w:hanging="180"/>
      </w:pPr>
      <w:rPr>
        <w:rFonts w:cs="Times New Roman"/>
      </w:rPr>
    </w:lvl>
    <w:lvl w:ilvl="3" w:tplc="D5CA5F2C" w:tentative="1">
      <w:start w:val="1"/>
      <w:numFmt w:val="decimal"/>
      <w:lvlText w:val="%4."/>
      <w:lvlJc w:val="left"/>
      <w:pPr>
        <w:tabs>
          <w:tab w:val="num" w:pos="2880"/>
        </w:tabs>
        <w:ind w:left="2880" w:hanging="360"/>
      </w:pPr>
      <w:rPr>
        <w:rFonts w:cs="Times New Roman"/>
      </w:rPr>
    </w:lvl>
    <w:lvl w:ilvl="4" w:tplc="9E54A000" w:tentative="1">
      <w:start w:val="1"/>
      <w:numFmt w:val="lowerLetter"/>
      <w:lvlText w:val="%5."/>
      <w:lvlJc w:val="left"/>
      <w:pPr>
        <w:tabs>
          <w:tab w:val="num" w:pos="3600"/>
        </w:tabs>
        <w:ind w:left="3600" w:hanging="360"/>
      </w:pPr>
      <w:rPr>
        <w:rFonts w:cs="Times New Roman"/>
      </w:rPr>
    </w:lvl>
    <w:lvl w:ilvl="5" w:tplc="8E9A1DE8" w:tentative="1">
      <w:start w:val="1"/>
      <w:numFmt w:val="lowerRoman"/>
      <w:lvlText w:val="%6."/>
      <w:lvlJc w:val="right"/>
      <w:pPr>
        <w:tabs>
          <w:tab w:val="num" w:pos="4320"/>
        </w:tabs>
        <w:ind w:left="4320" w:hanging="180"/>
      </w:pPr>
      <w:rPr>
        <w:rFonts w:cs="Times New Roman"/>
      </w:rPr>
    </w:lvl>
    <w:lvl w:ilvl="6" w:tplc="D5B4ECEE" w:tentative="1">
      <w:start w:val="1"/>
      <w:numFmt w:val="decimal"/>
      <w:lvlText w:val="%7."/>
      <w:lvlJc w:val="left"/>
      <w:pPr>
        <w:tabs>
          <w:tab w:val="num" w:pos="5040"/>
        </w:tabs>
        <w:ind w:left="5040" w:hanging="360"/>
      </w:pPr>
      <w:rPr>
        <w:rFonts w:cs="Times New Roman"/>
      </w:rPr>
    </w:lvl>
    <w:lvl w:ilvl="7" w:tplc="2092CD8E" w:tentative="1">
      <w:start w:val="1"/>
      <w:numFmt w:val="lowerLetter"/>
      <w:lvlText w:val="%8."/>
      <w:lvlJc w:val="left"/>
      <w:pPr>
        <w:tabs>
          <w:tab w:val="num" w:pos="5760"/>
        </w:tabs>
        <w:ind w:left="5760" w:hanging="360"/>
      </w:pPr>
      <w:rPr>
        <w:rFonts w:cs="Times New Roman"/>
      </w:rPr>
    </w:lvl>
    <w:lvl w:ilvl="8" w:tplc="6726AF24" w:tentative="1">
      <w:start w:val="1"/>
      <w:numFmt w:val="lowerRoman"/>
      <w:lvlText w:val="%9."/>
      <w:lvlJc w:val="right"/>
      <w:pPr>
        <w:tabs>
          <w:tab w:val="num" w:pos="6480"/>
        </w:tabs>
        <w:ind w:left="6480" w:hanging="180"/>
      </w:pPr>
      <w:rPr>
        <w:rFonts w:cs="Times New Roman"/>
      </w:rPr>
    </w:lvl>
  </w:abstractNum>
  <w:abstractNum w:abstractNumId="29">
    <w:nsid w:val="3521043D"/>
    <w:multiLevelType w:val="hybridMultilevel"/>
    <w:tmpl w:val="CAB413D8"/>
    <w:lvl w:ilvl="0" w:tplc="0409000F">
      <w:start w:val="1"/>
      <w:numFmt w:val="decimal"/>
      <w:lvlText w:val="%1."/>
      <w:lvlJc w:val="left"/>
      <w:pPr>
        <w:tabs>
          <w:tab w:val="num" w:pos="720"/>
        </w:tabs>
        <w:ind w:left="720" w:hanging="360"/>
      </w:pPr>
      <w:rPr>
        <w:rFonts w:cs="Times New Roman"/>
      </w:rPr>
    </w:lvl>
    <w:lvl w:ilvl="1" w:tplc="04090019">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B306971"/>
    <w:multiLevelType w:val="hybridMultilevel"/>
    <w:tmpl w:val="B6C4274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1">
    <w:nsid w:val="4A5C63AC"/>
    <w:multiLevelType w:val="hybridMultilevel"/>
    <w:tmpl w:val="9294A92C"/>
    <w:lvl w:ilvl="0" w:tplc="066001BA">
      <w:start w:val="1"/>
      <w:numFmt w:val="bullet"/>
      <w:lvlText w:val=""/>
      <w:lvlJc w:val="left"/>
      <w:pPr>
        <w:tabs>
          <w:tab w:val="num" w:pos="720"/>
        </w:tabs>
        <w:ind w:left="720" w:hanging="360"/>
      </w:pPr>
      <w:rPr>
        <w:rFonts w:ascii="Symbol" w:hAnsi="Symbol" w:hint="default"/>
      </w:rPr>
    </w:lvl>
    <w:lvl w:ilvl="1" w:tplc="744E5490">
      <w:start w:val="1"/>
      <w:numFmt w:val="bullet"/>
      <w:lvlText w:val=""/>
      <w:lvlJc w:val="left"/>
      <w:pPr>
        <w:tabs>
          <w:tab w:val="num" w:pos="1440"/>
        </w:tabs>
        <w:ind w:left="1440" w:hanging="360"/>
      </w:pPr>
      <w:rPr>
        <w:rFonts w:ascii="Symbol" w:hAnsi="Symbol" w:hint="default"/>
        <w:sz w:val="20"/>
      </w:rPr>
    </w:lvl>
    <w:lvl w:ilvl="2" w:tplc="B24EE878">
      <w:start w:val="1"/>
      <w:numFmt w:val="bullet"/>
      <w:lvlText w:val=""/>
      <w:lvlJc w:val="left"/>
      <w:pPr>
        <w:tabs>
          <w:tab w:val="num" w:pos="2160"/>
        </w:tabs>
        <w:ind w:left="2160" w:hanging="360"/>
      </w:pPr>
      <w:rPr>
        <w:rFonts w:ascii="Symbol" w:hAnsi="Symbol" w:hint="default"/>
      </w:rPr>
    </w:lvl>
    <w:lvl w:ilvl="3" w:tplc="044642C8" w:tentative="1">
      <w:start w:val="1"/>
      <w:numFmt w:val="bullet"/>
      <w:lvlText w:val=""/>
      <w:lvlJc w:val="left"/>
      <w:pPr>
        <w:tabs>
          <w:tab w:val="num" w:pos="2880"/>
        </w:tabs>
        <w:ind w:left="2880" w:hanging="360"/>
      </w:pPr>
      <w:rPr>
        <w:rFonts w:ascii="Symbol" w:hAnsi="Symbol" w:hint="default"/>
      </w:rPr>
    </w:lvl>
    <w:lvl w:ilvl="4" w:tplc="65C243E8" w:tentative="1">
      <w:start w:val="1"/>
      <w:numFmt w:val="bullet"/>
      <w:lvlText w:val="o"/>
      <w:lvlJc w:val="left"/>
      <w:pPr>
        <w:tabs>
          <w:tab w:val="num" w:pos="3600"/>
        </w:tabs>
        <w:ind w:left="3600" w:hanging="360"/>
      </w:pPr>
      <w:rPr>
        <w:rFonts w:ascii="Courier New" w:hAnsi="Courier New" w:hint="default"/>
      </w:rPr>
    </w:lvl>
    <w:lvl w:ilvl="5" w:tplc="A48E5E34" w:tentative="1">
      <w:start w:val="1"/>
      <w:numFmt w:val="bullet"/>
      <w:lvlText w:val=""/>
      <w:lvlJc w:val="left"/>
      <w:pPr>
        <w:tabs>
          <w:tab w:val="num" w:pos="4320"/>
        </w:tabs>
        <w:ind w:left="4320" w:hanging="360"/>
      </w:pPr>
      <w:rPr>
        <w:rFonts w:ascii="Wingdings" w:hAnsi="Wingdings" w:hint="default"/>
      </w:rPr>
    </w:lvl>
    <w:lvl w:ilvl="6" w:tplc="492A322A" w:tentative="1">
      <w:start w:val="1"/>
      <w:numFmt w:val="bullet"/>
      <w:lvlText w:val=""/>
      <w:lvlJc w:val="left"/>
      <w:pPr>
        <w:tabs>
          <w:tab w:val="num" w:pos="5040"/>
        </w:tabs>
        <w:ind w:left="5040" w:hanging="360"/>
      </w:pPr>
      <w:rPr>
        <w:rFonts w:ascii="Symbol" w:hAnsi="Symbol" w:hint="default"/>
      </w:rPr>
    </w:lvl>
    <w:lvl w:ilvl="7" w:tplc="C80AB8C8" w:tentative="1">
      <w:start w:val="1"/>
      <w:numFmt w:val="bullet"/>
      <w:lvlText w:val="o"/>
      <w:lvlJc w:val="left"/>
      <w:pPr>
        <w:tabs>
          <w:tab w:val="num" w:pos="5760"/>
        </w:tabs>
        <w:ind w:left="5760" w:hanging="360"/>
      </w:pPr>
      <w:rPr>
        <w:rFonts w:ascii="Courier New" w:hAnsi="Courier New" w:hint="default"/>
      </w:rPr>
    </w:lvl>
    <w:lvl w:ilvl="8" w:tplc="74E86BE8" w:tentative="1">
      <w:start w:val="1"/>
      <w:numFmt w:val="bullet"/>
      <w:lvlText w:val=""/>
      <w:lvlJc w:val="left"/>
      <w:pPr>
        <w:tabs>
          <w:tab w:val="num" w:pos="6480"/>
        </w:tabs>
        <w:ind w:left="6480" w:hanging="360"/>
      </w:pPr>
      <w:rPr>
        <w:rFonts w:ascii="Wingdings" w:hAnsi="Wingdings" w:hint="default"/>
      </w:rPr>
    </w:lvl>
  </w:abstractNum>
  <w:abstractNum w:abstractNumId="32">
    <w:nsid w:val="5142078F"/>
    <w:multiLevelType w:val="hybridMultilevel"/>
    <w:tmpl w:val="A79C7B04"/>
    <w:lvl w:ilvl="0" w:tplc="31087A3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30C472F"/>
    <w:multiLevelType w:val="hybridMultilevel"/>
    <w:tmpl w:val="165A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3A073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5596FCA"/>
    <w:multiLevelType w:val="hybridMultilevel"/>
    <w:tmpl w:val="CAB413D8"/>
    <w:lvl w:ilvl="0" w:tplc="0409000F">
      <w:start w:val="1"/>
      <w:numFmt w:val="decimal"/>
      <w:lvlText w:val="%1."/>
      <w:lvlJc w:val="left"/>
      <w:pPr>
        <w:tabs>
          <w:tab w:val="num" w:pos="720"/>
        </w:tabs>
        <w:ind w:left="720" w:hanging="360"/>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0B121B8"/>
    <w:multiLevelType w:val="hybridMultilevel"/>
    <w:tmpl w:val="9294A92C"/>
    <w:lvl w:ilvl="0" w:tplc="A5CE842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604FDD"/>
    <w:multiLevelType w:val="singleLevel"/>
    <w:tmpl w:val="D31A318A"/>
    <w:lvl w:ilvl="0">
      <w:start w:val="1"/>
      <w:numFmt w:val="decimal"/>
      <w:lvlText w:val="%1."/>
      <w:legacy w:legacy="1" w:legacySpace="0" w:legacyIndent="360"/>
      <w:lvlJc w:val="left"/>
      <w:pPr>
        <w:ind w:left="360" w:hanging="360"/>
      </w:pPr>
      <w:rPr>
        <w:rFonts w:cs="Times New Roman"/>
      </w:rPr>
    </w:lvl>
  </w:abstractNum>
  <w:abstractNum w:abstractNumId="38">
    <w:nsid w:val="637308A6"/>
    <w:multiLevelType w:val="hybridMultilevel"/>
    <w:tmpl w:val="FADC82B8"/>
    <w:lvl w:ilvl="0" w:tplc="D7545A2E">
      <w:start w:val="4"/>
      <w:numFmt w:val="bullet"/>
      <w:lvlText w:val=""/>
      <w:lvlJc w:val="left"/>
      <w:pPr>
        <w:tabs>
          <w:tab w:val="num" w:pos="1440"/>
        </w:tabs>
        <w:ind w:left="1368" w:hanging="288"/>
      </w:pPr>
      <w:rPr>
        <w:rFonts w:ascii="Symbol" w:hAnsi="Symbol" w:hint="default"/>
      </w:rPr>
    </w:lvl>
    <w:lvl w:ilvl="1" w:tplc="024EC9D8" w:tentative="1">
      <w:start w:val="1"/>
      <w:numFmt w:val="bullet"/>
      <w:lvlText w:val="o"/>
      <w:lvlJc w:val="left"/>
      <w:pPr>
        <w:tabs>
          <w:tab w:val="num" w:pos="1440"/>
        </w:tabs>
        <w:ind w:left="1440" w:hanging="360"/>
      </w:pPr>
      <w:rPr>
        <w:rFonts w:ascii="Courier New" w:hAnsi="Courier New" w:hint="default"/>
      </w:rPr>
    </w:lvl>
    <w:lvl w:ilvl="2" w:tplc="D6481268" w:tentative="1">
      <w:start w:val="1"/>
      <w:numFmt w:val="bullet"/>
      <w:lvlText w:val=""/>
      <w:lvlJc w:val="left"/>
      <w:pPr>
        <w:tabs>
          <w:tab w:val="num" w:pos="2160"/>
        </w:tabs>
        <w:ind w:left="2160" w:hanging="360"/>
      </w:pPr>
      <w:rPr>
        <w:rFonts w:ascii="Wingdings" w:hAnsi="Wingdings" w:hint="default"/>
      </w:rPr>
    </w:lvl>
    <w:lvl w:ilvl="3" w:tplc="93A46C62" w:tentative="1">
      <w:start w:val="1"/>
      <w:numFmt w:val="bullet"/>
      <w:lvlText w:val=""/>
      <w:lvlJc w:val="left"/>
      <w:pPr>
        <w:tabs>
          <w:tab w:val="num" w:pos="2880"/>
        </w:tabs>
        <w:ind w:left="2880" w:hanging="360"/>
      </w:pPr>
      <w:rPr>
        <w:rFonts w:ascii="Symbol" w:hAnsi="Symbol" w:hint="default"/>
      </w:rPr>
    </w:lvl>
    <w:lvl w:ilvl="4" w:tplc="70783AAA" w:tentative="1">
      <w:start w:val="1"/>
      <w:numFmt w:val="bullet"/>
      <w:lvlText w:val="o"/>
      <w:lvlJc w:val="left"/>
      <w:pPr>
        <w:tabs>
          <w:tab w:val="num" w:pos="3600"/>
        </w:tabs>
        <w:ind w:left="3600" w:hanging="360"/>
      </w:pPr>
      <w:rPr>
        <w:rFonts w:ascii="Courier New" w:hAnsi="Courier New" w:hint="default"/>
      </w:rPr>
    </w:lvl>
    <w:lvl w:ilvl="5" w:tplc="F1EEBBF2" w:tentative="1">
      <w:start w:val="1"/>
      <w:numFmt w:val="bullet"/>
      <w:lvlText w:val=""/>
      <w:lvlJc w:val="left"/>
      <w:pPr>
        <w:tabs>
          <w:tab w:val="num" w:pos="4320"/>
        </w:tabs>
        <w:ind w:left="4320" w:hanging="360"/>
      </w:pPr>
      <w:rPr>
        <w:rFonts w:ascii="Wingdings" w:hAnsi="Wingdings" w:hint="default"/>
      </w:rPr>
    </w:lvl>
    <w:lvl w:ilvl="6" w:tplc="B9986CF0" w:tentative="1">
      <w:start w:val="1"/>
      <w:numFmt w:val="bullet"/>
      <w:lvlText w:val=""/>
      <w:lvlJc w:val="left"/>
      <w:pPr>
        <w:tabs>
          <w:tab w:val="num" w:pos="5040"/>
        </w:tabs>
        <w:ind w:left="5040" w:hanging="360"/>
      </w:pPr>
      <w:rPr>
        <w:rFonts w:ascii="Symbol" w:hAnsi="Symbol" w:hint="default"/>
      </w:rPr>
    </w:lvl>
    <w:lvl w:ilvl="7" w:tplc="D30893AA" w:tentative="1">
      <w:start w:val="1"/>
      <w:numFmt w:val="bullet"/>
      <w:lvlText w:val="o"/>
      <w:lvlJc w:val="left"/>
      <w:pPr>
        <w:tabs>
          <w:tab w:val="num" w:pos="5760"/>
        </w:tabs>
        <w:ind w:left="5760" w:hanging="360"/>
      </w:pPr>
      <w:rPr>
        <w:rFonts w:ascii="Courier New" w:hAnsi="Courier New" w:hint="default"/>
      </w:rPr>
    </w:lvl>
    <w:lvl w:ilvl="8" w:tplc="67C2E8E2" w:tentative="1">
      <w:start w:val="1"/>
      <w:numFmt w:val="bullet"/>
      <w:lvlText w:val=""/>
      <w:lvlJc w:val="left"/>
      <w:pPr>
        <w:tabs>
          <w:tab w:val="num" w:pos="6480"/>
        </w:tabs>
        <w:ind w:left="6480" w:hanging="360"/>
      </w:pPr>
      <w:rPr>
        <w:rFonts w:ascii="Wingdings" w:hAnsi="Wingdings" w:hint="default"/>
      </w:rPr>
    </w:lvl>
  </w:abstractNum>
  <w:abstractNum w:abstractNumId="39">
    <w:nsid w:val="64A01868"/>
    <w:multiLevelType w:val="hybridMultilevel"/>
    <w:tmpl w:val="D09C8668"/>
    <w:lvl w:ilvl="0" w:tplc="0409000F">
      <w:start w:val="1"/>
      <w:numFmt w:val="decimal"/>
      <w:lvlText w:val="%1."/>
      <w:lvlJc w:val="left"/>
      <w:pPr>
        <w:ind w:left="720" w:hanging="360"/>
      </w:pPr>
      <w:rPr>
        <w:rFonts w:cs="Times New Roman"/>
      </w:rPr>
    </w:lvl>
    <w:lvl w:ilvl="1" w:tplc="04090013">
      <w:start w:val="1"/>
      <w:numFmt w:val="upperRoman"/>
      <w:lvlText w:val="%2."/>
      <w:lvlJc w:val="righ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4DC20F2"/>
    <w:multiLevelType w:val="singleLevel"/>
    <w:tmpl w:val="D31A318A"/>
    <w:lvl w:ilvl="0">
      <w:start w:val="1"/>
      <w:numFmt w:val="decimal"/>
      <w:lvlText w:val="%1."/>
      <w:legacy w:legacy="1" w:legacySpace="0" w:legacyIndent="360"/>
      <w:lvlJc w:val="left"/>
      <w:pPr>
        <w:ind w:left="360" w:hanging="360"/>
      </w:pPr>
      <w:rPr>
        <w:rFonts w:cs="Times New Roman"/>
      </w:rPr>
    </w:lvl>
  </w:abstractNum>
  <w:abstractNum w:abstractNumId="41">
    <w:nsid w:val="6C8F70E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2">
    <w:nsid w:val="6D6226F4"/>
    <w:multiLevelType w:val="multilevel"/>
    <w:tmpl w:val="24985AE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72980AC8"/>
    <w:multiLevelType w:val="hybridMultilevel"/>
    <w:tmpl w:val="E078F108"/>
    <w:lvl w:ilvl="0" w:tplc="04090001">
      <w:start w:val="1"/>
      <w:numFmt w:val="decimal"/>
      <w:lvlText w:val="%1."/>
      <w:lvlJc w:val="left"/>
      <w:pPr>
        <w:tabs>
          <w:tab w:val="num" w:pos="720"/>
        </w:tabs>
        <w:ind w:left="720" w:hanging="360"/>
      </w:pPr>
      <w:rPr>
        <w:rFonts w:cs="Times New Roman" w:hint="default"/>
      </w:rPr>
    </w:lvl>
    <w:lvl w:ilvl="1" w:tplc="45649DF0" w:tentative="1">
      <w:start w:val="1"/>
      <w:numFmt w:val="lowerLetter"/>
      <w:lvlText w:val="%2."/>
      <w:lvlJc w:val="left"/>
      <w:pPr>
        <w:tabs>
          <w:tab w:val="num" w:pos="1440"/>
        </w:tabs>
        <w:ind w:left="1440" w:hanging="360"/>
      </w:pPr>
      <w:rPr>
        <w:rFonts w:cs="Times New Roman"/>
      </w:rPr>
    </w:lvl>
    <w:lvl w:ilvl="2" w:tplc="04090001"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4">
    <w:nsid w:val="7404168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5">
    <w:nsid w:val="75B15998"/>
    <w:multiLevelType w:val="hybridMultilevel"/>
    <w:tmpl w:val="A8148D60"/>
    <w:lvl w:ilvl="0" w:tplc="0409000F">
      <w:start w:val="1"/>
      <w:numFmt w:val="decimal"/>
      <w:lvlText w:val="%1."/>
      <w:lvlJc w:val="left"/>
      <w:pPr>
        <w:ind w:left="1446" w:hanging="360"/>
      </w:pPr>
      <w:rPr>
        <w:rFonts w:cs="Times New Roman"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hint="default"/>
      </w:rPr>
    </w:lvl>
    <w:lvl w:ilvl="8" w:tplc="04090005">
      <w:start w:val="1"/>
      <w:numFmt w:val="bullet"/>
      <w:lvlText w:val=""/>
      <w:lvlJc w:val="left"/>
      <w:pPr>
        <w:ind w:left="7206" w:hanging="360"/>
      </w:pPr>
      <w:rPr>
        <w:rFonts w:ascii="Wingdings" w:hAnsi="Wingdings" w:hint="default"/>
      </w:rPr>
    </w:lvl>
  </w:abstractNum>
  <w:abstractNum w:abstractNumId="46">
    <w:nsid w:val="789E0D2F"/>
    <w:multiLevelType w:val="hybridMultilevel"/>
    <w:tmpl w:val="FE2A2398"/>
    <w:lvl w:ilvl="0" w:tplc="0409000F">
      <w:start w:val="1"/>
      <w:numFmt w:val="bullet"/>
      <w:lvlText w:val=""/>
      <w:lvlJc w:val="left"/>
      <w:pPr>
        <w:tabs>
          <w:tab w:val="num" w:pos="720"/>
        </w:tabs>
        <w:ind w:left="720" w:hanging="360"/>
      </w:pPr>
      <w:rPr>
        <w:rFonts w:ascii="Symbol" w:hAnsi="Symbol" w:hint="default"/>
      </w:rPr>
    </w:lvl>
    <w:lvl w:ilvl="1" w:tplc="45649DF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78B47017"/>
    <w:multiLevelType w:val="hybridMultilevel"/>
    <w:tmpl w:val="E93E8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8E94B89"/>
    <w:multiLevelType w:val="hybridMultilevel"/>
    <w:tmpl w:val="155E37A2"/>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C994805"/>
    <w:multiLevelType w:val="hybridMultilevel"/>
    <w:tmpl w:val="56E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41"/>
  </w:num>
  <w:num w:numId="4">
    <w:abstractNumId w:val="14"/>
  </w:num>
  <w:num w:numId="5">
    <w:abstractNumId w:val="10"/>
  </w:num>
  <w:num w:numId="6">
    <w:abstractNumId w:val="3"/>
  </w:num>
  <w:num w:numId="7">
    <w:abstractNumId w:val="44"/>
  </w:num>
  <w:num w:numId="8">
    <w:abstractNumId w:val="20"/>
  </w:num>
  <w:num w:numId="9">
    <w:abstractNumId w:val="42"/>
  </w:num>
  <w:num w:numId="10">
    <w:abstractNumId w:val="18"/>
  </w:num>
  <w:num w:numId="11">
    <w:abstractNumId w:val="25"/>
  </w:num>
  <w:num w:numId="12">
    <w:abstractNumId w:val="21"/>
  </w:num>
  <w:num w:numId="13">
    <w:abstractNumId w:val="0"/>
  </w:num>
  <w:num w:numId="14">
    <w:abstractNumId w:val="1"/>
  </w:num>
  <w:num w:numId="15">
    <w:abstractNumId w:val="2"/>
  </w:num>
  <w:num w:numId="16">
    <w:abstractNumId w:val="46"/>
  </w:num>
  <w:num w:numId="17">
    <w:abstractNumId w:val="36"/>
  </w:num>
  <w:num w:numId="18">
    <w:abstractNumId w:val="35"/>
  </w:num>
  <w:num w:numId="19">
    <w:abstractNumId w:val="28"/>
  </w:num>
  <w:num w:numId="20">
    <w:abstractNumId w:val="29"/>
  </w:num>
  <w:num w:numId="21">
    <w:abstractNumId w:val="31"/>
  </w:num>
  <w:num w:numId="22">
    <w:abstractNumId w:val="8"/>
  </w:num>
  <w:num w:numId="23">
    <w:abstractNumId w:val="27"/>
  </w:num>
  <w:num w:numId="24">
    <w:abstractNumId w:val="43"/>
  </w:num>
  <w:num w:numId="25">
    <w:abstractNumId w:val="16"/>
  </w:num>
  <w:num w:numId="26">
    <w:abstractNumId w:val="4"/>
  </w:num>
  <w:num w:numId="27">
    <w:abstractNumId w:val="6"/>
  </w:num>
  <w:num w:numId="28">
    <w:abstractNumId w:val="26"/>
  </w:num>
  <w:num w:numId="29">
    <w:abstractNumId w:val="23"/>
  </w:num>
  <w:num w:numId="30">
    <w:abstractNumId w:val="34"/>
  </w:num>
  <w:num w:numId="31">
    <w:abstractNumId w:val="11"/>
  </w:num>
  <w:num w:numId="32">
    <w:abstractNumId w:val="19"/>
  </w:num>
  <w:num w:numId="33">
    <w:abstractNumId w:val="5"/>
  </w:num>
  <w:num w:numId="34">
    <w:abstractNumId w:val="24"/>
  </w:num>
  <w:num w:numId="35">
    <w:abstractNumId w:val="38"/>
  </w:num>
  <w:num w:numId="36">
    <w:abstractNumId w:val="12"/>
  </w:num>
  <w:num w:numId="37">
    <w:abstractNumId w:val="9"/>
  </w:num>
  <w:num w:numId="38">
    <w:abstractNumId w:val="32"/>
  </w:num>
  <w:num w:numId="39">
    <w:abstractNumId w:val="39"/>
  </w:num>
  <w:num w:numId="40">
    <w:abstractNumId w:val="48"/>
  </w:num>
  <w:num w:numId="41">
    <w:abstractNumId w:val="22"/>
  </w:num>
  <w:num w:numId="42">
    <w:abstractNumId w:val="49"/>
  </w:num>
  <w:num w:numId="43">
    <w:abstractNumId w:val="17"/>
  </w:num>
  <w:num w:numId="44">
    <w:abstractNumId w:val="45"/>
  </w:num>
  <w:num w:numId="45">
    <w:abstractNumId w:val="13"/>
  </w:num>
  <w:num w:numId="46">
    <w:abstractNumId w:val="7"/>
  </w:num>
  <w:num w:numId="47">
    <w:abstractNumId w:val="15"/>
  </w:num>
  <w:num w:numId="48">
    <w:abstractNumId w:val="33"/>
  </w:num>
  <w:num w:numId="49">
    <w:abstractNumId w:val="3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B8"/>
    <w:rsid w:val="00007B2D"/>
    <w:rsid w:val="00013674"/>
    <w:rsid w:val="00030059"/>
    <w:rsid w:val="0003584D"/>
    <w:rsid w:val="0004319E"/>
    <w:rsid w:val="00044B96"/>
    <w:rsid w:val="00045CE0"/>
    <w:rsid w:val="000621E5"/>
    <w:rsid w:val="00066C06"/>
    <w:rsid w:val="000915BE"/>
    <w:rsid w:val="0009515C"/>
    <w:rsid w:val="00095B9D"/>
    <w:rsid w:val="000B0797"/>
    <w:rsid w:val="000B5377"/>
    <w:rsid w:val="000D093D"/>
    <w:rsid w:val="000D5E34"/>
    <w:rsid w:val="000E1467"/>
    <w:rsid w:val="00104905"/>
    <w:rsid w:val="00107C1C"/>
    <w:rsid w:val="001119E3"/>
    <w:rsid w:val="001150AA"/>
    <w:rsid w:val="001411D9"/>
    <w:rsid w:val="00145451"/>
    <w:rsid w:val="001810B8"/>
    <w:rsid w:val="001A2560"/>
    <w:rsid w:val="001A7E75"/>
    <w:rsid w:val="001B0FF4"/>
    <w:rsid w:val="001C2213"/>
    <w:rsid w:val="001D7AB2"/>
    <w:rsid w:val="001E25AD"/>
    <w:rsid w:val="001F327C"/>
    <w:rsid w:val="002027F3"/>
    <w:rsid w:val="002077EB"/>
    <w:rsid w:val="00235414"/>
    <w:rsid w:val="00240312"/>
    <w:rsid w:val="0025106D"/>
    <w:rsid w:val="002547D4"/>
    <w:rsid w:val="00271F33"/>
    <w:rsid w:val="00272211"/>
    <w:rsid w:val="0028416D"/>
    <w:rsid w:val="00294DEE"/>
    <w:rsid w:val="002A42E0"/>
    <w:rsid w:val="002B6451"/>
    <w:rsid w:val="002C4CAF"/>
    <w:rsid w:val="002C70B1"/>
    <w:rsid w:val="00304541"/>
    <w:rsid w:val="00304AFB"/>
    <w:rsid w:val="00306395"/>
    <w:rsid w:val="00310EA6"/>
    <w:rsid w:val="0031391A"/>
    <w:rsid w:val="003402C0"/>
    <w:rsid w:val="0034145D"/>
    <w:rsid w:val="00344250"/>
    <w:rsid w:val="00346197"/>
    <w:rsid w:val="00366BC1"/>
    <w:rsid w:val="00370377"/>
    <w:rsid w:val="00385215"/>
    <w:rsid w:val="00394DA2"/>
    <w:rsid w:val="003A026D"/>
    <w:rsid w:val="003B032E"/>
    <w:rsid w:val="003B0788"/>
    <w:rsid w:val="003B2D6C"/>
    <w:rsid w:val="003C6D0E"/>
    <w:rsid w:val="003D0C73"/>
    <w:rsid w:val="003D4E7D"/>
    <w:rsid w:val="003D4E84"/>
    <w:rsid w:val="003E51C7"/>
    <w:rsid w:val="0040026F"/>
    <w:rsid w:val="00411B52"/>
    <w:rsid w:val="00422227"/>
    <w:rsid w:val="00452FD6"/>
    <w:rsid w:val="00460586"/>
    <w:rsid w:val="0046289C"/>
    <w:rsid w:val="00480FF1"/>
    <w:rsid w:val="00496169"/>
    <w:rsid w:val="00496FEE"/>
    <w:rsid w:val="004A2492"/>
    <w:rsid w:val="004A3F88"/>
    <w:rsid w:val="004C42DF"/>
    <w:rsid w:val="004D548C"/>
    <w:rsid w:val="004F498C"/>
    <w:rsid w:val="004F5669"/>
    <w:rsid w:val="00515035"/>
    <w:rsid w:val="005259F1"/>
    <w:rsid w:val="0059476E"/>
    <w:rsid w:val="005A1F97"/>
    <w:rsid w:val="005C5DFF"/>
    <w:rsid w:val="005F64E7"/>
    <w:rsid w:val="00603F2E"/>
    <w:rsid w:val="00612A0F"/>
    <w:rsid w:val="00616A1D"/>
    <w:rsid w:val="00622937"/>
    <w:rsid w:val="00627F03"/>
    <w:rsid w:val="0063551D"/>
    <w:rsid w:val="00691779"/>
    <w:rsid w:val="00691C7A"/>
    <w:rsid w:val="0069453A"/>
    <w:rsid w:val="00697DF6"/>
    <w:rsid w:val="006B5DD2"/>
    <w:rsid w:val="006C5D22"/>
    <w:rsid w:val="006C5E88"/>
    <w:rsid w:val="006C72B4"/>
    <w:rsid w:val="006D08D4"/>
    <w:rsid w:val="00707E0B"/>
    <w:rsid w:val="00710529"/>
    <w:rsid w:val="00721BA7"/>
    <w:rsid w:val="0074162C"/>
    <w:rsid w:val="00762497"/>
    <w:rsid w:val="00776A58"/>
    <w:rsid w:val="00782CF3"/>
    <w:rsid w:val="007867BB"/>
    <w:rsid w:val="007A2B49"/>
    <w:rsid w:val="007A4A9F"/>
    <w:rsid w:val="007A5FDD"/>
    <w:rsid w:val="007D7A38"/>
    <w:rsid w:val="00802CAE"/>
    <w:rsid w:val="008062AF"/>
    <w:rsid w:val="0082267C"/>
    <w:rsid w:val="00854847"/>
    <w:rsid w:val="00863241"/>
    <w:rsid w:val="0089010E"/>
    <w:rsid w:val="00896CC9"/>
    <w:rsid w:val="008A2145"/>
    <w:rsid w:val="008A2636"/>
    <w:rsid w:val="008A75F1"/>
    <w:rsid w:val="008D16F8"/>
    <w:rsid w:val="008F1204"/>
    <w:rsid w:val="008F54FC"/>
    <w:rsid w:val="008F7067"/>
    <w:rsid w:val="009240C2"/>
    <w:rsid w:val="0093133D"/>
    <w:rsid w:val="00941A52"/>
    <w:rsid w:val="00946F9A"/>
    <w:rsid w:val="00960AC7"/>
    <w:rsid w:val="00961138"/>
    <w:rsid w:val="009840AF"/>
    <w:rsid w:val="009B6578"/>
    <w:rsid w:val="009B6DFB"/>
    <w:rsid w:val="009C12B0"/>
    <w:rsid w:val="009C27EA"/>
    <w:rsid w:val="00A1533D"/>
    <w:rsid w:val="00A40728"/>
    <w:rsid w:val="00A45FF9"/>
    <w:rsid w:val="00A515CF"/>
    <w:rsid w:val="00A543E2"/>
    <w:rsid w:val="00A64DEA"/>
    <w:rsid w:val="00A67F18"/>
    <w:rsid w:val="00A769DD"/>
    <w:rsid w:val="00A844DB"/>
    <w:rsid w:val="00A870FF"/>
    <w:rsid w:val="00A94F66"/>
    <w:rsid w:val="00AA4CB8"/>
    <w:rsid w:val="00AA7A2D"/>
    <w:rsid w:val="00AB7D54"/>
    <w:rsid w:val="00AC017B"/>
    <w:rsid w:val="00AC533F"/>
    <w:rsid w:val="00AD4B21"/>
    <w:rsid w:val="00AD5E41"/>
    <w:rsid w:val="00B35578"/>
    <w:rsid w:val="00B3669C"/>
    <w:rsid w:val="00B5069F"/>
    <w:rsid w:val="00B54A1C"/>
    <w:rsid w:val="00B74B58"/>
    <w:rsid w:val="00B82B94"/>
    <w:rsid w:val="00B963E5"/>
    <w:rsid w:val="00BA6DE6"/>
    <w:rsid w:val="00BF5A7B"/>
    <w:rsid w:val="00C019DD"/>
    <w:rsid w:val="00C1231F"/>
    <w:rsid w:val="00C12654"/>
    <w:rsid w:val="00C127DA"/>
    <w:rsid w:val="00C24426"/>
    <w:rsid w:val="00C25A42"/>
    <w:rsid w:val="00C47416"/>
    <w:rsid w:val="00C8274F"/>
    <w:rsid w:val="00C962D5"/>
    <w:rsid w:val="00CB1B0D"/>
    <w:rsid w:val="00CB21EA"/>
    <w:rsid w:val="00CB57FD"/>
    <w:rsid w:val="00CB5D9C"/>
    <w:rsid w:val="00CC69E0"/>
    <w:rsid w:val="00CD4B50"/>
    <w:rsid w:val="00CE0575"/>
    <w:rsid w:val="00CE6657"/>
    <w:rsid w:val="00D15BD7"/>
    <w:rsid w:val="00D218AD"/>
    <w:rsid w:val="00D236CB"/>
    <w:rsid w:val="00D3200C"/>
    <w:rsid w:val="00D32209"/>
    <w:rsid w:val="00D35E7D"/>
    <w:rsid w:val="00D44035"/>
    <w:rsid w:val="00D700CB"/>
    <w:rsid w:val="00D8560A"/>
    <w:rsid w:val="00D91B10"/>
    <w:rsid w:val="00DB56A8"/>
    <w:rsid w:val="00DB5983"/>
    <w:rsid w:val="00DE29F2"/>
    <w:rsid w:val="00DE2D3A"/>
    <w:rsid w:val="00DF2BA6"/>
    <w:rsid w:val="00DF5905"/>
    <w:rsid w:val="00DF5FAD"/>
    <w:rsid w:val="00E12779"/>
    <w:rsid w:val="00E130BE"/>
    <w:rsid w:val="00E143D3"/>
    <w:rsid w:val="00E21979"/>
    <w:rsid w:val="00E323AB"/>
    <w:rsid w:val="00E3405B"/>
    <w:rsid w:val="00E43F34"/>
    <w:rsid w:val="00E455E4"/>
    <w:rsid w:val="00E56A29"/>
    <w:rsid w:val="00E56A45"/>
    <w:rsid w:val="00E6011A"/>
    <w:rsid w:val="00E63B6E"/>
    <w:rsid w:val="00E947D8"/>
    <w:rsid w:val="00EA1111"/>
    <w:rsid w:val="00EC6C52"/>
    <w:rsid w:val="00ED20BC"/>
    <w:rsid w:val="00ED62C5"/>
    <w:rsid w:val="00F01283"/>
    <w:rsid w:val="00F1075D"/>
    <w:rsid w:val="00F11ACA"/>
    <w:rsid w:val="00F176AF"/>
    <w:rsid w:val="00F23B88"/>
    <w:rsid w:val="00F2479F"/>
    <w:rsid w:val="00F33DCB"/>
    <w:rsid w:val="00F55916"/>
    <w:rsid w:val="00F67262"/>
    <w:rsid w:val="00F75083"/>
    <w:rsid w:val="00F91766"/>
    <w:rsid w:val="00FB2981"/>
    <w:rsid w:val="00FB7C59"/>
    <w:rsid w:val="00FE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1467"/>
    <w:rPr>
      <w:sz w:val="20"/>
      <w:szCs w:val="20"/>
    </w:rPr>
  </w:style>
  <w:style w:type="paragraph" w:styleId="Heading1">
    <w:name w:val="heading 1"/>
    <w:basedOn w:val="Normal"/>
    <w:next w:val="Normal"/>
    <w:link w:val="Heading1Char"/>
    <w:uiPriority w:val="99"/>
    <w:qFormat/>
    <w:rsid w:val="000E1467"/>
    <w:pPr>
      <w:keepNext/>
      <w:outlineLvl w:val="0"/>
    </w:pPr>
    <w:rPr>
      <w:rFonts w:ascii="Arial" w:hAnsi="Arial"/>
      <w:b/>
      <w:sz w:val="32"/>
    </w:rPr>
  </w:style>
  <w:style w:type="paragraph" w:styleId="Heading2">
    <w:name w:val="heading 2"/>
    <w:basedOn w:val="Normal"/>
    <w:next w:val="Normal"/>
    <w:link w:val="Heading2Char"/>
    <w:uiPriority w:val="99"/>
    <w:qFormat/>
    <w:rsid w:val="000E1467"/>
    <w:pPr>
      <w:keepNext/>
      <w:spacing w:before="60" w:after="60"/>
      <w:outlineLvl w:val="1"/>
    </w:pPr>
    <w:rPr>
      <w:rFonts w:ascii="Arial" w:hAnsi="Arial"/>
      <w:spacing w:val="-3"/>
      <w:sz w:val="32"/>
    </w:rPr>
  </w:style>
  <w:style w:type="paragraph" w:styleId="Heading3">
    <w:name w:val="heading 3"/>
    <w:basedOn w:val="Normal"/>
    <w:next w:val="Normal"/>
    <w:link w:val="Heading3Char"/>
    <w:uiPriority w:val="99"/>
    <w:qFormat/>
    <w:rsid w:val="000E1467"/>
    <w:pPr>
      <w:keepNext/>
      <w:outlineLvl w:val="2"/>
    </w:pPr>
    <w:rPr>
      <w:sz w:val="24"/>
    </w:rPr>
  </w:style>
  <w:style w:type="paragraph" w:styleId="Heading4">
    <w:name w:val="heading 4"/>
    <w:basedOn w:val="Normal"/>
    <w:next w:val="Normal"/>
    <w:link w:val="Heading4Char"/>
    <w:uiPriority w:val="99"/>
    <w:qFormat/>
    <w:rsid w:val="000E1467"/>
    <w:pPr>
      <w:keepNext/>
      <w:outlineLvl w:val="3"/>
    </w:pPr>
    <w:rPr>
      <w:sz w:val="24"/>
      <w:u w:val="single"/>
    </w:rPr>
  </w:style>
  <w:style w:type="paragraph" w:styleId="Heading5">
    <w:name w:val="heading 5"/>
    <w:basedOn w:val="Normal"/>
    <w:next w:val="Normal"/>
    <w:link w:val="Heading5Char"/>
    <w:uiPriority w:val="99"/>
    <w:qFormat/>
    <w:rsid w:val="000E1467"/>
    <w:pPr>
      <w:keepNext/>
      <w:spacing w:line="480" w:lineRule="auto"/>
      <w:outlineLvl w:val="4"/>
    </w:pPr>
    <w:rPr>
      <w:rFonts w:ascii="Times" w:hAnsi="Times"/>
      <w:b/>
      <w:sz w:val="28"/>
    </w:rPr>
  </w:style>
  <w:style w:type="paragraph" w:styleId="Heading6">
    <w:name w:val="heading 6"/>
    <w:basedOn w:val="Normal"/>
    <w:next w:val="Normal"/>
    <w:link w:val="Heading6Char"/>
    <w:uiPriority w:val="99"/>
    <w:qFormat/>
    <w:rsid w:val="00B82B94"/>
    <w:pPr>
      <w:tabs>
        <w:tab w:val="num" w:pos="3960"/>
      </w:tabs>
      <w:spacing w:before="240" w:after="60"/>
      <w:ind w:left="3600"/>
      <w:outlineLvl w:val="5"/>
    </w:pPr>
    <w:rPr>
      <w:b/>
      <w:bCs/>
      <w:sz w:val="22"/>
      <w:szCs w:val="22"/>
    </w:rPr>
  </w:style>
  <w:style w:type="paragraph" w:styleId="Heading7">
    <w:name w:val="heading 7"/>
    <w:basedOn w:val="Normal"/>
    <w:next w:val="Normal"/>
    <w:link w:val="Heading7Char"/>
    <w:uiPriority w:val="99"/>
    <w:qFormat/>
    <w:rsid w:val="00B82B94"/>
    <w:pPr>
      <w:tabs>
        <w:tab w:val="num" w:pos="4680"/>
      </w:tabs>
      <w:spacing w:before="240" w:after="60"/>
      <w:ind w:left="4320"/>
      <w:outlineLvl w:val="6"/>
    </w:pPr>
    <w:rPr>
      <w:sz w:val="24"/>
      <w:szCs w:val="24"/>
    </w:rPr>
  </w:style>
  <w:style w:type="paragraph" w:styleId="Heading8">
    <w:name w:val="heading 8"/>
    <w:basedOn w:val="Normal"/>
    <w:next w:val="Normal"/>
    <w:link w:val="Heading8Char"/>
    <w:uiPriority w:val="99"/>
    <w:qFormat/>
    <w:rsid w:val="00B82B94"/>
    <w:pPr>
      <w:tabs>
        <w:tab w:val="num" w:pos="5400"/>
      </w:tabs>
      <w:spacing w:before="240" w:after="60"/>
      <w:ind w:left="5040"/>
      <w:outlineLvl w:val="7"/>
    </w:pPr>
    <w:rPr>
      <w:i/>
      <w:iCs/>
      <w:sz w:val="24"/>
      <w:szCs w:val="24"/>
    </w:rPr>
  </w:style>
  <w:style w:type="paragraph" w:styleId="Heading9">
    <w:name w:val="heading 9"/>
    <w:basedOn w:val="Normal"/>
    <w:next w:val="Normal"/>
    <w:link w:val="Heading9Char"/>
    <w:uiPriority w:val="99"/>
    <w:qFormat/>
    <w:rsid w:val="00B82B94"/>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29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E29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E29F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E29F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E29F2"/>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B82B94"/>
    <w:rPr>
      <w:rFonts w:cs="Times New Roman"/>
      <w:b/>
      <w:bCs/>
      <w:sz w:val="22"/>
      <w:szCs w:val="22"/>
    </w:rPr>
  </w:style>
  <w:style w:type="character" w:customStyle="1" w:styleId="Heading7Char">
    <w:name w:val="Heading 7 Char"/>
    <w:basedOn w:val="DefaultParagraphFont"/>
    <w:link w:val="Heading7"/>
    <w:uiPriority w:val="99"/>
    <w:locked/>
    <w:rsid w:val="00B82B94"/>
    <w:rPr>
      <w:rFonts w:cs="Times New Roman"/>
      <w:sz w:val="24"/>
      <w:szCs w:val="24"/>
    </w:rPr>
  </w:style>
  <w:style w:type="character" w:customStyle="1" w:styleId="Heading8Char">
    <w:name w:val="Heading 8 Char"/>
    <w:basedOn w:val="DefaultParagraphFont"/>
    <w:link w:val="Heading8"/>
    <w:uiPriority w:val="99"/>
    <w:locked/>
    <w:rsid w:val="00B82B94"/>
    <w:rPr>
      <w:rFonts w:cs="Times New Roman"/>
      <w:i/>
      <w:iCs/>
      <w:sz w:val="24"/>
      <w:szCs w:val="24"/>
    </w:rPr>
  </w:style>
  <w:style w:type="character" w:customStyle="1" w:styleId="Heading9Char">
    <w:name w:val="Heading 9 Char"/>
    <w:basedOn w:val="DefaultParagraphFont"/>
    <w:link w:val="Heading9"/>
    <w:uiPriority w:val="99"/>
    <w:locked/>
    <w:rsid w:val="00B82B94"/>
    <w:rPr>
      <w:rFonts w:ascii="Arial" w:hAnsi="Arial" w:cs="Arial"/>
      <w:sz w:val="22"/>
      <w:szCs w:val="22"/>
    </w:rPr>
  </w:style>
  <w:style w:type="paragraph" w:styleId="BodyText">
    <w:name w:val="Body Text"/>
    <w:basedOn w:val="Normal"/>
    <w:link w:val="BodyTextChar"/>
    <w:uiPriority w:val="99"/>
    <w:semiHidden/>
    <w:rsid w:val="000E1467"/>
    <w:pPr>
      <w:tabs>
        <w:tab w:val="left" w:pos="-720"/>
      </w:tabs>
      <w:suppressAutoHyphens/>
      <w:spacing w:line="360" w:lineRule="auto"/>
      <w:jc w:val="both"/>
    </w:pPr>
    <w:rPr>
      <w:spacing w:val="-3"/>
      <w:sz w:val="22"/>
    </w:rPr>
  </w:style>
  <w:style w:type="character" w:customStyle="1" w:styleId="BodyTextChar">
    <w:name w:val="Body Text Char"/>
    <w:basedOn w:val="DefaultParagraphFont"/>
    <w:link w:val="BodyText"/>
    <w:uiPriority w:val="99"/>
    <w:semiHidden/>
    <w:locked/>
    <w:rsid w:val="00DE29F2"/>
    <w:rPr>
      <w:rFonts w:cs="Times New Roman"/>
      <w:sz w:val="20"/>
      <w:szCs w:val="20"/>
    </w:rPr>
  </w:style>
  <w:style w:type="paragraph" w:styleId="BodyText2">
    <w:name w:val="Body Text 2"/>
    <w:basedOn w:val="Normal"/>
    <w:link w:val="BodyText2Char"/>
    <w:uiPriority w:val="99"/>
    <w:semiHidden/>
    <w:rsid w:val="000E1467"/>
    <w:pPr>
      <w:jc w:val="both"/>
    </w:pPr>
    <w:rPr>
      <w:rFonts w:ascii="Arial" w:hAnsi="Arial"/>
      <w:sz w:val="22"/>
    </w:rPr>
  </w:style>
  <w:style w:type="character" w:customStyle="1" w:styleId="BodyText2Char">
    <w:name w:val="Body Text 2 Char"/>
    <w:basedOn w:val="DefaultParagraphFont"/>
    <w:link w:val="BodyText2"/>
    <w:uiPriority w:val="99"/>
    <w:semiHidden/>
    <w:locked/>
    <w:rsid w:val="00DE29F2"/>
    <w:rPr>
      <w:rFonts w:cs="Times New Roman"/>
      <w:sz w:val="20"/>
      <w:szCs w:val="20"/>
    </w:rPr>
  </w:style>
  <w:style w:type="paragraph" w:styleId="BodyText3">
    <w:name w:val="Body Text 3"/>
    <w:basedOn w:val="Normal"/>
    <w:link w:val="BodyText3Char"/>
    <w:uiPriority w:val="99"/>
    <w:semiHidden/>
    <w:rsid w:val="000E1467"/>
    <w:pPr>
      <w:jc w:val="both"/>
    </w:pPr>
    <w:rPr>
      <w:sz w:val="24"/>
    </w:rPr>
  </w:style>
  <w:style w:type="character" w:customStyle="1" w:styleId="BodyText3Char">
    <w:name w:val="Body Text 3 Char"/>
    <w:basedOn w:val="DefaultParagraphFont"/>
    <w:link w:val="BodyText3"/>
    <w:uiPriority w:val="99"/>
    <w:semiHidden/>
    <w:locked/>
    <w:rsid w:val="00DE29F2"/>
    <w:rPr>
      <w:rFonts w:cs="Times New Roman"/>
      <w:sz w:val="16"/>
      <w:szCs w:val="16"/>
    </w:rPr>
  </w:style>
  <w:style w:type="paragraph" w:styleId="Title">
    <w:name w:val="Title"/>
    <w:basedOn w:val="Normal"/>
    <w:link w:val="TitleChar"/>
    <w:uiPriority w:val="99"/>
    <w:qFormat/>
    <w:rsid w:val="000E1467"/>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DE29F2"/>
    <w:rPr>
      <w:rFonts w:ascii="Cambria" w:hAnsi="Cambria" w:cs="Times New Roman"/>
      <w:b/>
      <w:bCs/>
      <w:kern w:val="28"/>
      <w:sz w:val="32"/>
      <w:szCs w:val="32"/>
    </w:rPr>
  </w:style>
  <w:style w:type="paragraph" w:styleId="BodyTextIndent2">
    <w:name w:val="Body Text Indent 2"/>
    <w:basedOn w:val="Normal"/>
    <w:link w:val="BodyTextIndent2Char"/>
    <w:uiPriority w:val="99"/>
    <w:semiHidden/>
    <w:rsid w:val="000E1467"/>
    <w:pPr>
      <w:tabs>
        <w:tab w:val="left" w:pos="-720"/>
        <w:tab w:val="center" w:pos="90"/>
        <w:tab w:val="left" w:pos="360"/>
      </w:tabs>
      <w:suppressAutoHyphens/>
      <w:ind w:left="360" w:hanging="270"/>
      <w:jc w:val="both"/>
    </w:pPr>
    <w:rPr>
      <w:sz w:val="22"/>
    </w:rPr>
  </w:style>
  <w:style w:type="character" w:customStyle="1" w:styleId="BodyTextIndent2Char">
    <w:name w:val="Body Text Indent 2 Char"/>
    <w:basedOn w:val="DefaultParagraphFont"/>
    <w:link w:val="BodyTextIndent2"/>
    <w:uiPriority w:val="99"/>
    <w:semiHidden/>
    <w:locked/>
    <w:rsid w:val="00DE29F2"/>
    <w:rPr>
      <w:rFonts w:cs="Times New Roman"/>
      <w:sz w:val="20"/>
      <w:szCs w:val="20"/>
    </w:rPr>
  </w:style>
  <w:style w:type="paragraph" w:styleId="BodyTextIndent">
    <w:name w:val="Body Text Indent"/>
    <w:basedOn w:val="Normal"/>
    <w:link w:val="BodyTextIndentChar"/>
    <w:uiPriority w:val="99"/>
    <w:semiHidden/>
    <w:rsid w:val="000E1467"/>
    <w:pPr>
      <w:tabs>
        <w:tab w:val="left" w:pos="-720"/>
        <w:tab w:val="left" w:pos="360"/>
      </w:tabs>
      <w:suppressAutoHyphens/>
      <w:ind w:left="450" w:hanging="450"/>
      <w:jc w:val="both"/>
    </w:pPr>
    <w:rPr>
      <w:spacing w:val="-2"/>
      <w:sz w:val="24"/>
    </w:rPr>
  </w:style>
  <w:style w:type="character" w:customStyle="1" w:styleId="BodyTextIndentChar">
    <w:name w:val="Body Text Indent Char"/>
    <w:basedOn w:val="DefaultParagraphFont"/>
    <w:link w:val="BodyTextIndent"/>
    <w:uiPriority w:val="99"/>
    <w:semiHidden/>
    <w:locked/>
    <w:rsid w:val="00DE29F2"/>
    <w:rPr>
      <w:rFonts w:cs="Times New Roman"/>
      <w:sz w:val="20"/>
      <w:szCs w:val="20"/>
    </w:rPr>
  </w:style>
  <w:style w:type="paragraph" w:styleId="BodyTextIndent3">
    <w:name w:val="Body Text Indent 3"/>
    <w:basedOn w:val="Normal"/>
    <w:link w:val="BodyTextIndent3Char"/>
    <w:uiPriority w:val="99"/>
    <w:semiHidden/>
    <w:rsid w:val="000E1467"/>
    <w:pPr>
      <w:ind w:left="360" w:hanging="270"/>
      <w:jc w:val="both"/>
    </w:pPr>
    <w:rPr>
      <w:sz w:val="24"/>
    </w:rPr>
  </w:style>
  <w:style w:type="character" w:customStyle="1" w:styleId="BodyTextIndent3Char">
    <w:name w:val="Body Text Indent 3 Char"/>
    <w:basedOn w:val="DefaultParagraphFont"/>
    <w:link w:val="BodyTextIndent3"/>
    <w:uiPriority w:val="99"/>
    <w:semiHidden/>
    <w:locked/>
    <w:rsid w:val="00DE29F2"/>
    <w:rPr>
      <w:rFonts w:cs="Times New Roman"/>
      <w:sz w:val="16"/>
      <w:szCs w:val="16"/>
    </w:rPr>
  </w:style>
  <w:style w:type="paragraph" w:styleId="Footer">
    <w:name w:val="footer"/>
    <w:basedOn w:val="Normal"/>
    <w:link w:val="FooterChar"/>
    <w:uiPriority w:val="99"/>
    <w:rsid w:val="000E1467"/>
    <w:pPr>
      <w:tabs>
        <w:tab w:val="center" w:pos="4320"/>
        <w:tab w:val="right" w:pos="8640"/>
      </w:tabs>
    </w:pPr>
    <w:rPr>
      <w:rFonts w:ascii="Arial" w:hAnsi="Arial"/>
      <w:sz w:val="18"/>
    </w:rPr>
  </w:style>
  <w:style w:type="character" w:customStyle="1" w:styleId="FooterChar">
    <w:name w:val="Footer Char"/>
    <w:basedOn w:val="DefaultParagraphFont"/>
    <w:link w:val="Footer"/>
    <w:uiPriority w:val="99"/>
    <w:locked/>
    <w:rsid w:val="00C127DA"/>
    <w:rPr>
      <w:rFonts w:ascii="Arial" w:hAnsi="Arial" w:cs="Times New Roman"/>
      <w:sz w:val="18"/>
    </w:rPr>
  </w:style>
  <w:style w:type="character" w:styleId="PageNumber">
    <w:name w:val="page number"/>
    <w:basedOn w:val="DefaultParagraphFont"/>
    <w:uiPriority w:val="99"/>
    <w:semiHidden/>
    <w:rsid w:val="000E1467"/>
    <w:rPr>
      <w:rFonts w:cs="Times New Roman"/>
    </w:rPr>
  </w:style>
  <w:style w:type="paragraph" w:styleId="Header">
    <w:name w:val="header"/>
    <w:basedOn w:val="Normal"/>
    <w:link w:val="HeaderChar"/>
    <w:uiPriority w:val="99"/>
    <w:semiHidden/>
    <w:rsid w:val="000E1467"/>
    <w:pPr>
      <w:tabs>
        <w:tab w:val="center" w:pos="4320"/>
        <w:tab w:val="right" w:pos="8640"/>
      </w:tabs>
    </w:pPr>
  </w:style>
  <w:style w:type="character" w:customStyle="1" w:styleId="HeaderChar">
    <w:name w:val="Header Char"/>
    <w:basedOn w:val="DefaultParagraphFont"/>
    <w:link w:val="Header"/>
    <w:uiPriority w:val="99"/>
    <w:semiHidden/>
    <w:locked/>
    <w:rsid w:val="00DE29F2"/>
    <w:rPr>
      <w:rFonts w:cs="Times New Roman"/>
      <w:sz w:val="20"/>
      <w:szCs w:val="20"/>
    </w:rPr>
  </w:style>
  <w:style w:type="table" w:styleId="TableGrid">
    <w:name w:val="Table Grid"/>
    <w:basedOn w:val="TableNormal"/>
    <w:uiPriority w:val="99"/>
    <w:rsid w:val="0096113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semiHidden/>
    <w:rsid w:val="00707E0B"/>
    <w:pPr>
      <w:ind w:left="360" w:right="-540" w:hanging="360"/>
      <w:jc w:val="both"/>
    </w:pPr>
    <w:rPr>
      <w:sz w:val="24"/>
      <w:szCs w:val="24"/>
    </w:rPr>
  </w:style>
  <w:style w:type="character" w:styleId="Hyperlink">
    <w:name w:val="Hyperlink"/>
    <w:basedOn w:val="DefaultParagraphFont"/>
    <w:uiPriority w:val="99"/>
    <w:semiHidden/>
    <w:rsid w:val="00B82B94"/>
    <w:rPr>
      <w:rFonts w:cs="Times New Roman"/>
      <w:color w:val="0000FF"/>
      <w:u w:val="single"/>
    </w:rPr>
  </w:style>
  <w:style w:type="paragraph" w:styleId="NoSpacing">
    <w:name w:val="No Spacing"/>
    <w:uiPriority w:val="99"/>
    <w:qFormat/>
    <w:rsid w:val="00C8274F"/>
    <w:rPr>
      <w:sz w:val="20"/>
      <w:szCs w:val="20"/>
    </w:rPr>
  </w:style>
  <w:style w:type="paragraph" w:styleId="ListParagraph">
    <w:name w:val="List Paragraph"/>
    <w:basedOn w:val="Normal"/>
    <w:uiPriority w:val="99"/>
    <w:qFormat/>
    <w:rsid w:val="00F23B88"/>
    <w:pPr>
      <w:ind w:left="720"/>
    </w:pPr>
  </w:style>
  <w:style w:type="paragraph" w:styleId="BalloonText">
    <w:name w:val="Balloon Text"/>
    <w:basedOn w:val="Normal"/>
    <w:link w:val="BalloonTextChar"/>
    <w:uiPriority w:val="99"/>
    <w:semiHidden/>
    <w:rsid w:val="00C127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DA"/>
    <w:rPr>
      <w:rFonts w:ascii="Tahoma" w:hAnsi="Tahoma" w:cs="Tahoma"/>
      <w:sz w:val="16"/>
      <w:szCs w:val="16"/>
    </w:rPr>
  </w:style>
  <w:style w:type="character" w:styleId="CommentReference">
    <w:name w:val="annotation reference"/>
    <w:basedOn w:val="DefaultParagraphFont"/>
    <w:uiPriority w:val="99"/>
    <w:semiHidden/>
    <w:rsid w:val="00AC017B"/>
    <w:rPr>
      <w:rFonts w:cs="Times New Roman"/>
      <w:sz w:val="16"/>
      <w:szCs w:val="16"/>
    </w:rPr>
  </w:style>
  <w:style w:type="paragraph" w:styleId="CommentText">
    <w:name w:val="annotation text"/>
    <w:basedOn w:val="Normal"/>
    <w:link w:val="CommentTextChar"/>
    <w:uiPriority w:val="99"/>
    <w:semiHidden/>
    <w:rsid w:val="00AC017B"/>
  </w:style>
  <w:style w:type="character" w:customStyle="1" w:styleId="CommentTextChar">
    <w:name w:val="Comment Text Char"/>
    <w:basedOn w:val="DefaultParagraphFont"/>
    <w:link w:val="CommentText"/>
    <w:uiPriority w:val="99"/>
    <w:semiHidden/>
    <w:locked/>
    <w:rsid w:val="00AC017B"/>
    <w:rPr>
      <w:rFonts w:cs="Times New Roman"/>
    </w:rPr>
  </w:style>
  <w:style w:type="paragraph" w:styleId="CommentSubject">
    <w:name w:val="annotation subject"/>
    <w:basedOn w:val="CommentText"/>
    <w:next w:val="CommentText"/>
    <w:link w:val="CommentSubjectChar"/>
    <w:uiPriority w:val="99"/>
    <w:semiHidden/>
    <w:rsid w:val="00AC017B"/>
    <w:rPr>
      <w:b/>
      <w:bCs/>
    </w:rPr>
  </w:style>
  <w:style w:type="character" w:customStyle="1" w:styleId="CommentSubjectChar">
    <w:name w:val="Comment Subject Char"/>
    <w:basedOn w:val="CommentTextChar"/>
    <w:link w:val="CommentSubject"/>
    <w:uiPriority w:val="99"/>
    <w:semiHidden/>
    <w:locked/>
    <w:rsid w:val="00AC017B"/>
    <w:rPr>
      <w:rFonts w:cs="Times New Roman"/>
      <w:b/>
      <w:bCs/>
    </w:rPr>
  </w:style>
  <w:style w:type="paragraph" w:styleId="FootnoteText">
    <w:name w:val="footnote text"/>
    <w:basedOn w:val="Normal"/>
    <w:link w:val="FootnoteTextChar"/>
    <w:uiPriority w:val="99"/>
    <w:semiHidden/>
    <w:rsid w:val="00306395"/>
  </w:style>
  <w:style w:type="character" w:customStyle="1" w:styleId="FootnoteTextChar">
    <w:name w:val="Footnote Text Char"/>
    <w:basedOn w:val="DefaultParagraphFont"/>
    <w:link w:val="FootnoteText"/>
    <w:uiPriority w:val="99"/>
    <w:semiHidden/>
    <w:locked/>
    <w:rsid w:val="00DE29F2"/>
    <w:rPr>
      <w:rFonts w:cs="Times New Roman"/>
      <w:sz w:val="20"/>
      <w:szCs w:val="20"/>
    </w:rPr>
  </w:style>
  <w:style w:type="character" w:styleId="FootnoteReference">
    <w:name w:val="footnote reference"/>
    <w:basedOn w:val="DefaultParagraphFont"/>
    <w:uiPriority w:val="99"/>
    <w:semiHidden/>
    <w:rsid w:val="0030639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1467"/>
    <w:rPr>
      <w:sz w:val="20"/>
      <w:szCs w:val="20"/>
    </w:rPr>
  </w:style>
  <w:style w:type="paragraph" w:styleId="Heading1">
    <w:name w:val="heading 1"/>
    <w:basedOn w:val="Normal"/>
    <w:next w:val="Normal"/>
    <w:link w:val="Heading1Char"/>
    <w:uiPriority w:val="99"/>
    <w:qFormat/>
    <w:rsid w:val="000E1467"/>
    <w:pPr>
      <w:keepNext/>
      <w:outlineLvl w:val="0"/>
    </w:pPr>
    <w:rPr>
      <w:rFonts w:ascii="Arial" w:hAnsi="Arial"/>
      <w:b/>
      <w:sz w:val="32"/>
    </w:rPr>
  </w:style>
  <w:style w:type="paragraph" w:styleId="Heading2">
    <w:name w:val="heading 2"/>
    <w:basedOn w:val="Normal"/>
    <w:next w:val="Normal"/>
    <w:link w:val="Heading2Char"/>
    <w:uiPriority w:val="99"/>
    <w:qFormat/>
    <w:rsid w:val="000E1467"/>
    <w:pPr>
      <w:keepNext/>
      <w:spacing w:before="60" w:after="60"/>
      <w:outlineLvl w:val="1"/>
    </w:pPr>
    <w:rPr>
      <w:rFonts w:ascii="Arial" w:hAnsi="Arial"/>
      <w:spacing w:val="-3"/>
      <w:sz w:val="32"/>
    </w:rPr>
  </w:style>
  <w:style w:type="paragraph" w:styleId="Heading3">
    <w:name w:val="heading 3"/>
    <w:basedOn w:val="Normal"/>
    <w:next w:val="Normal"/>
    <w:link w:val="Heading3Char"/>
    <w:uiPriority w:val="99"/>
    <w:qFormat/>
    <w:rsid w:val="000E1467"/>
    <w:pPr>
      <w:keepNext/>
      <w:outlineLvl w:val="2"/>
    </w:pPr>
    <w:rPr>
      <w:sz w:val="24"/>
    </w:rPr>
  </w:style>
  <w:style w:type="paragraph" w:styleId="Heading4">
    <w:name w:val="heading 4"/>
    <w:basedOn w:val="Normal"/>
    <w:next w:val="Normal"/>
    <w:link w:val="Heading4Char"/>
    <w:uiPriority w:val="99"/>
    <w:qFormat/>
    <w:rsid w:val="000E1467"/>
    <w:pPr>
      <w:keepNext/>
      <w:outlineLvl w:val="3"/>
    </w:pPr>
    <w:rPr>
      <w:sz w:val="24"/>
      <w:u w:val="single"/>
    </w:rPr>
  </w:style>
  <w:style w:type="paragraph" w:styleId="Heading5">
    <w:name w:val="heading 5"/>
    <w:basedOn w:val="Normal"/>
    <w:next w:val="Normal"/>
    <w:link w:val="Heading5Char"/>
    <w:uiPriority w:val="99"/>
    <w:qFormat/>
    <w:rsid w:val="000E1467"/>
    <w:pPr>
      <w:keepNext/>
      <w:spacing w:line="480" w:lineRule="auto"/>
      <w:outlineLvl w:val="4"/>
    </w:pPr>
    <w:rPr>
      <w:rFonts w:ascii="Times" w:hAnsi="Times"/>
      <w:b/>
      <w:sz w:val="28"/>
    </w:rPr>
  </w:style>
  <w:style w:type="paragraph" w:styleId="Heading6">
    <w:name w:val="heading 6"/>
    <w:basedOn w:val="Normal"/>
    <w:next w:val="Normal"/>
    <w:link w:val="Heading6Char"/>
    <w:uiPriority w:val="99"/>
    <w:qFormat/>
    <w:rsid w:val="00B82B94"/>
    <w:pPr>
      <w:tabs>
        <w:tab w:val="num" w:pos="3960"/>
      </w:tabs>
      <w:spacing w:before="240" w:after="60"/>
      <w:ind w:left="3600"/>
      <w:outlineLvl w:val="5"/>
    </w:pPr>
    <w:rPr>
      <w:b/>
      <w:bCs/>
      <w:sz w:val="22"/>
      <w:szCs w:val="22"/>
    </w:rPr>
  </w:style>
  <w:style w:type="paragraph" w:styleId="Heading7">
    <w:name w:val="heading 7"/>
    <w:basedOn w:val="Normal"/>
    <w:next w:val="Normal"/>
    <w:link w:val="Heading7Char"/>
    <w:uiPriority w:val="99"/>
    <w:qFormat/>
    <w:rsid w:val="00B82B94"/>
    <w:pPr>
      <w:tabs>
        <w:tab w:val="num" w:pos="4680"/>
      </w:tabs>
      <w:spacing w:before="240" w:after="60"/>
      <w:ind w:left="4320"/>
      <w:outlineLvl w:val="6"/>
    </w:pPr>
    <w:rPr>
      <w:sz w:val="24"/>
      <w:szCs w:val="24"/>
    </w:rPr>
  </w:style>
  <w:style w:type="paragraph" w:styleId="Heading8">
    <w:name w:val="heading 8"/>
    <w:basedOn w:val="Normal"/>
    <w:next w:val="Normal"/>
    <w:link w:val="Heading8Char"/>
    <w:uiPriority w:val="99"/>
    <w:qFormat/>
    <w:rsid w:val="00B82B94"/>
    <w:pPr>
      <w:tabs>
        <w:tab w:val="num" w:pos="5400"/>
      </w:tabs>
      <w:spacing w:before="240" w:after="60"/>
      <w:ind w:left="5040"/>
      <w:outlineLvl w:val="7"/>
    </w:pPr>
    <w:rPr>
      <w:i/>
      <w:iCs/>
      <w:sz w:val="24"/>
      <w:szCs w:val="24"/>
    </w:rPr>
  </w:style>
  <w:style w:type="paragraph" w:styleId="Heading9">
    <w:name w:val="heading 9"/>
    <w:basedOn w:val="Normal"/>
    <w:next w:val="Normal"/>
    <w:link w:val="Heading9Char"/>
    <w:uiPriority w:val="99"/>
    <w:qFormat/>
    <w:rsid w:val="00B82B94"/>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29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E29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E29F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E29F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E29F2"/>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B82B94"/>
    <w:rPr>
      <w:rFonts w:cs="Times New Roman"/>
      <w:b/>
      <w:bCs/>
      <w:sz w:val="22"/>
      <w:szCs w:val="22"/>
    </w:rPr>
  </w:style>
  <w:style w:type="character" w:customStyle="1" w:styleId="Heading7Char">
    <w:name w:val="Heading 7 Char"/>
    <w:basedOn w:val="DefaultParagraphFont"/>
    <w:link w:val="Heading7"/>
    <w:uiPriority w:val="99"/>
    <w:locked/>
    <w:rsid w:val="00B82B94"/>
    <w:rPr>
      <w:rFonts w:cs="Times New Roman"/>
      <w:sz w:val="24"/>
      <w:szCs w:val="24"/>
    </w:rPr>
  </w:style>
  <w:style w:type="character" w:customStyle="1" w:styleId="Heading8Char">
    <w:name w:val="Heading 8 Char"/>
    <w:basedOn w:val="DefaultParagraphFont"/>
    <w:link w:val="Heading8"/>
    <w:uiPriority w:val="99"/>
    <w:locked/>
    <w:rsid w:val="00B82B94"/>
    <w:rPr>
      <w:rFonts w:cs="Times New Roman"/>
      <w:i/>
      <w:iCs/>
      <w:sz w:val="24"/>
      <w:szCs w:val="24"/>
    </w:rPr>
  </w:style>
  <w:style w:type="character" w:customStyle="1" w:styleId="Heading9Char">
    <w:name w:val="Heading 9 Char"/>
    <w:basedOn w:val="DefaultParagraphFont"/>
    <w:link w:val="Heading9"/>
    <w:uiPriority w:val="99"/>
    <w:locked/>
    <w:rsid w:val="00B82B94"/>
    <w:rPr>
      <w:rFonts w:ascii="Arial" w:hAnsi="Arial" w:cs="Arial"/>
      <w:sz w:val="22"/>
      <w:szCs w:val="22"/>
    </w:rPr>
  </w:style>
  <w:style w:type="paragraph" w:styleId="BodyText">
    <w:name w:val="Body Text"/>
    <w:basedOn w:val="Normal"/>
    <w:link w:val="BodyTextChar"/>
    <w:uiPriority w:val="99"/>
    <w:semiHidden/>
    <w:rsid w:val="000E1467"/>
    <w:pPr>
      <w:tabs>
        <w:tab w:val="left" w:pos="-720"/>
      </w:tabs>
      <w:suppressAutoHyphens/>
      <w:spacing w:line="360" w:lineRule="auto"/>
      <w:jc w:val="both"/>
    </w:pPr>
    <w:rPr>
      <w:spacing w:val="-3"/>
      <w:sz w:val="22"/>
    </w:rPr>
  </w:style>
  <w:style w:type="character" w:customStyle="1" w:styleId="BodyTextChar">
    <w:name w:val="Body Text Char"/>
    <w:basedOn w:val="DefaultParagraphFont"/>
    <w:link w:val="BodyText"/>
    <w:uiPriority w:val="99"/>
    <w:semiHidden/>
    <w:locked/>
    <w:rsid w:val="00DE29F2"/>
    <w:rPr>
      <w:rFonts w:cs="Times New Roman"/>
      <w:sz w:val="20"/>
      <w:szCs w:val="20"/>
    </w:rPr>
  </w:style>
  <w:style w:type="paragraph" w:styleId="BodyText2">
    <w:name w:val="Body Text 2"/>
    <w:basedOn w:val="Normal"/>
    <w:link w:val="BodyText2Char"/>
    <w:uiPriority w:val="99"/>
    <w:semiHidden/>
    <w:rsid w:val="000E1467"/>
    <w:pPr>
      <w:jc w:val="both"/>
    </w:pPr>
    <w:rPr>
      <w:rFonts w:ascii="Arial" w:hAnsi="Arial"/>
      <w:sz w:val="22"/>
    </w:rPr>
  </w:style>
  <w:style w:type="character" w:customStyle="1" w:styleId="BodyText2Char">
    <w:name w:val="Body Text 2 Char"/>
    <w:basedOn w:val="DefaultParagraphFont"/>
    <w:link w:val="BodyText2"/>
    <w:uiPriority w:val="99"/>
    <w:semiHidden/>
    <w:locked/>
    <w:rsid w:val="00DE29F2"/>
    <w:rPr>
      <w:rFonts w:cs="Times New Roman"/>
      <w:sz w:val="20"/>
      <w:szCs w:val="20"/>
    </w:rPr>
  </w:style>
  <w:style w:type="paragraph" w:styleId="BodyText3">
    <w:name w:val="Body Text 3"/>
    <w:basedOn w:val="Normal"/>
    <w:link w:val="BodyText3Char"/>
    <w:uiPriority w:val="99"/>
    <w:semiHidden/>
    <w:rsid w:val="000E1467"/>
    <w:pPr>
      <w:jc w:val="both"/>
    </w:pPr>
    <w:rPr>
      <w:sz w:val="24"/>
    </w:rPr>
  </w:style>
  <w:style w:type="character" w:customStyle="1" w:styleId="BodyText3Char">
    <w:name w:val="Body Text 3 Char"/>
    <w:basedOn w:val="DefaultParagraphFont"/>
    <w:link w:val="BodyText3"/>
    <w:uiPriority w:val="99"/>
    <w:semiHidden/>
    <w:locked/>
    <w:rsid w:val="00DE29F2"/>
    <w:rPr>
      <w:rFonts w:cs="Times New Roman"/>
      <w:sz w:val="16"/>
      <w:szCs w:val="16"/>
    </w:rPr>
  </w:style>
  <w:style w:type="paragraph" w:styleId="Title">
    <w:name w:val="Title"/>
    <w:basedOn w:val="Normal"/>
    <w:link w:val="TitleChar"/>
    <w:uiPriority w:val="99"/>
    <w:qFormat/>
    <w:rsid w:val="000E1467"/>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DE29F2"/>
    <w:rPr>
      <w:rFonts w:ascii="Cambria" w:hAnsi="Cambria" w:cs="Times New Roman"/>
      <w:b/>
      <w:bCs/>
      <w:kern w:val="28"/>
      <w:sz w:val="32"/>
      <w:szCs w:val="32"/>
    </w:rPr>
  </w:style>
  <w:style w:type="paragraph" w:styleId="BodyTextIndent2">
    <w:name w:val="Body Text Indent 2"/>
    <w:basedOn w:val="Normal"/>
    <w:link w:val="BodyTextIndent2Char"/>
    <w:uiPriority w:val="99"/>
    <w:semiHidden/>
    <w:rsid w:val="000E1467"/>
    <w:pPr>
      <w:tabs>
        <w:tab w:val="left" w:pos="-720"/>
        <w:tab w:val="center" w:pos="90"/>
        <w:tab w:val="left" w:pos="360"/>
      </w:tabs>
      <w:suppressAutoHyphens/>
      <w:ind w:left="360" w:hanging="270"/>
      <w:jc w:val="both"/>
    </w:pPr>
    <w:rPr>
      <w:sz w:val="22"/>
    </w:rPr>
  </w:style>
  <w:style w:type="character" w:customStyle="1" w:styleId="BodyTextIndent2Char">
    <w:name w:val="Body Text Indent 2 Char"/>
    <w:basedOn w:val="DefaultParagraphFont"/>
    <w:link w:val="BodyTextIndent2"/>
    <w:uiPriority w:val="99"/>
    <w:semiHidden/>
    <w:locked/>
    <w:rsid w:val="00DE29F2"/>
    <w:rPr>
      <w:rFonts w:cs="Times New Roman"/>
      <w:sz w:val="20"/>
      <w:szCs w:val="20"/>
    </w:rPr>
  </w:style>
  <w:style w:type="paragraph" w:styleId="BodyTextIndent">
    <w:name w:val="Body Text Indent"/>
    <w:basedOn w:val="Normal"/>
    <w:link w:val="BodyTextIndentChar"/>
    <w:uiPriority w:val="99"/>
    <w:semiHidden/>
    <w:rsid w:val="000E1467"/>
    <w:pPr>
      <w:tabs>
        <w:tab w:val="left" w:pos="-720"/>
        <w:tab w:val="left" w:pos="360"/>
      </w:tabs>
      <w:suppressAutoHyphens/>
      <w:ind w:left="450" w:hanging="450"/>
      <w:jc w:val="both"/>
    </w:pPr>
    <w:rPr>
      <w:spacing w:val="-2"/>
      <w:sz w:val="24"/>
    </w:rPr>
  </w:style>
  <w:style w:type="character" w:customStyle="1" w:styleId="BodyTextIndentChar">
    <w:name w:val="Body Text Indent Char"/>
    <w:basedOn w:val="DefaultParagraphFont"/>
    <w:link w:val="BodyTextIndent"/>
    <w:uiPriority w:val="99"/>
    <w:semiHidden/>
    <w:locked/>
    <w:rsid w:val="00DE29F2"/>
    <w:rPr>
      <w:rFonts w:cs="Times New Roman"/>
      <w:sz w:val="20"/>
      <w:szCs w:val="20"/>
    </w:rPr>
  </w:style>
  <w:style w:type="paragraph" w:styleId="BodyTextIndent3">
    <w:name w:val="Body Text Indent 3"/>
    <w:basedOn w:val="Normal"/>
    <w:link w:val="BodyTextIndent3Char"/>
    <w:uiPriority w:val="99"/>
    <w:semiHidden/>
    <w:rsid w:val="000E1467"/>
    <w:pPr>
      <w:ind w:left="360" w:hanging="270"/>
      <w:jc w:val="both"/>
    </w:pPr>
    <w:rPr>
      <w:sz w:val="24"/>
    </w:rPr>
  </w:style>
  <w:style w:type="character" w:customStyle="1" w:styleId="BodyTextIndent3Char">
    <w:name w:val="Body Text Indent 3 Char"/>
    <w:basedOn w:val="DefaultParagraphFont"/>
    <w:link w:val="BodyTextIndent3"/>
    <w:uiPriority w:val="99"/>
    <w:semiHidden/>
    <w:locked/>
    <w:rsid w:val="00DE29F2"/>
    <w:rPr>
      <w:rFonts w:cs="Times New Roman"/>
      <w:sz w:val="16"/>
      <w:szCs w:val="16"/>
    </w:rPr>
  </w:style>
  <w:style w:type="paragraph" w:styleId="Footer">
    <w:name w:val="footer"/>
    <w:basedOn w:val="Normal"/>
    <w:link w:val="FooterChar"/>
    <w:uiPriority w:val="99"/>
    <w:rsid w:val="000E1467"/>
    <w:pPr>
      <w:tabs>
        <w:tab w:val="center" w:pos="4320"/>
        <w:tab w:val="right" w:pos="8640"/>
      </w:tabs>
    </w:pPr>
    <w:rPr>
      <w:rFonts w:ascii="Arial" w:hAnsi="Arial"/>
      <w:sz w:val="18"/>
    </w:rPr>
  </w:style>
  <w:style w:type="character" w:customStyle="1" w:styleId="FooterChar">
    <w:name w:val="Footer Char"/>
    <w:basedOn w:val="DefaultParagraphFont"/>
    <w:link w:val="Footer"/>
    <w:uiPriority w:val="99"/>
    <w:locked/>
    <w:rsid w:val="00C127DA"/>
    <w:rPr>
      <w:rFonts w:ascii="Arial" w:hAnsi="Arial" w:cs="Times New Roman"/>
      <w:sz w:val="18"/>
    </w:rPr>
  </w:style>
  <w:style w:type="character" w:styleId="PageNumber">
    <w:name w:val="page number"/>
    <w:basedOn w:val="DefaultParagraphFont"/>
    <w:uiPriority w:val="99"/>
    <w:semiHidden/>
    <w:rsid w:val="000E1467"/>
    <w:rPr>
      <w:rFonts w:cs="Times New Roman"/>
    </w:rPr>
  </w:style>
  <w:style w:type="paragraph" w:styleId="Header">
    <w:name w:val="header"/>
    <w:basedOn w:val="Normal"/>
    <w:link w:val="HeaderChar"/>
    <w:uiPriority w:val="99"/>
    <w:semiHidden/>
    <w:rsid w:val="000E1467"/>
    <w:pPr>
      <w:tabs>
        <w:tab w:val="center" w:pos="4320"/>
        <w:tab w:val="right" w:pos="8640"/>
      </w:tabs>
    </w:pPr>
  </w:style>
  <w:style w:type="character" w:customStyle="1" w:styleId="HeaderChar">
    <w:name w:val="Header Char"/>
    <w:basedOn w:val="DefaultParagraphFont"/>
    <w:link w:val="Header"/>
    <w:uiPriority w:val="99"/>
    <w:semiHidden/>
    <w:locked/>
    <w:rsid w:val="00DE29F2"/>
    <w:rPr>
      <w:rFonts w:cs="Times New Roman"/>
      <w:sz w:val="20"/>
      <w:szCs w:val="20"/>
    </w:rPr>
  </w:style>
  <w:style w:type="table" w:styleId="TableGrid">
    <w:name w:val="Table Grid"/>
    <w:basedOn w:val="TableNormal"/>
    <w:uiPriority w:val="99"/>
    <w:rsid w:val="0096113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semiHidden/>
    <w:rsid w:val="00707E0B"/>
    <w:pPr>
      <w:ind w:left="360" w:right="-540" w:hanging="360"/>
      <w:jc w:val="both"/>
    </w:pPr>
    <w:rPr>
      <w:sz w:val="24"/>
      <w:szCs w:val="24"/>
    </w:rPr>
  </w:style>
  <w:style w:type="character" w:styleId="Hyperlink">
    <w:name w:val="Hyperlink"/>
    <w:basedOn w:val="DefaultParagraphFont"/>
    <w:uiPriority w:val="99"/>
    <w:semiHidden/>
    <w:rsid w:val="00B82B94"/>
    <w:rPr>
      <w:rFonts w:cs="Times New Roman"/>
      <w:color w:val="0000FF"/>
      <w:u w:val="single"/>
    </w:rPr>
  </w:style>
  <w:style w:type="paragraph" w:styleId="NoSpacing">
    <w:name w:val="No Spacing"/>
    <w:uiPriority w:val="99"/>
    <w:qFormat/>
    <w:rsid w:val="00C8274F"/>
    <w:rPr>
      <w:sz w:val="20"/>
      <w:szCs w:val="20"/>
    </w:rPr>
  </w:style>
  <w:style w:type="paragraph" w:styleId="ListParagraph">
    <w:name w:val="List Paragraph"/>
    <w:basedOn w:val="Normal"/>
    <w:uiPriority w:val="99"/>
    <w:qFormat/>
    <w:rsid w:val="00F23B88"/>
    <w:pPr>
      <w:ind w:left="720"/>
    </w:pPr>
  </w:style>
  <w:style w:type="paragraph" w:styleId="BalloonText">
    <w:name w:val="Balloon Text"/>
    <w:basedOn w:val="Normal"/>
    <w:link w:val="BalloonTextChar"/>
    <w:uiPriority w:val="99"/>
    <w:semiHidden/>
    <w:rsid w:val="00C127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DA"/>
    <w:rPr>
      <w:rFonts w:ascii="Tahoma" w:hAnsi="Tahoma" w:cs="Tahoma"/>
      <w:sz w:val="16"/>
      <w:szCs w:val="16"/>
    </w:rPr>
  </w:style>
  <w:style w:type="character" w:styleId="CommentReference">
    <w:name w:val="annotation reference"/>
    <w:basedOn w:val="DefaultParagraphFont"/>
    <w:uiPriority w:val="99"/>
    <w:semiHidden/>
    <w:rsid w:val="00AC017B"/>
    <w:rPr>
      <w:rFonts w:cs="Times New Roman"/>
      <w:sz w:val="16"/>
      <w:szCs w:val="16"/>
    </w:rPr>
  </w:style>
  <w:style w:type="paragraph" w:styleId="CommentText">
    <w:name w:val="annotation text"/>
    <w:basedOn w:val="Normal"/>
    <w:link w:val="CommentTextChar"/>
    <w:uiPriority w:val="99"/>
    <w:semiHidden/>
    <w:rsid w:val="00AC017B"/>
  </w:style>
  <w:style w:type="character" w:customStyle="1" w:styleId="CommentTextChar">
    <w:name w:val="Comment Text Char"/>
    <w:basedOn w:val="DefaultParagraphFont"/>
    <w:link w:val="CommentText"/>
    <w:uiPriority w:val="99"/>
    <w:semiHidden/>
    <w:locked/>
    <w:rsid w:val="00AC017B"/>
    <w:rPr>
      <w:rFonts w:cs="Times New Roman"/>
    </w:rPr>
  </w:style>
  <w:style w:type="paragraph" w:styleId="CommentSubject">
    <w:name w:val="annotation subject"/>
    <w:basedOn w:val="CommentText"/>
    <w:next w:val="CommentText"/>
    <w:link w:val="CommentSubjectChar"/>
    <w:uiPriority w:val="99"/>
    <w:semiHidden/>
    <w:rsid w:val="00AC017B"/>
    <w:rPr>
      <w:b/>
      <w:bCs/>
    </w:rPr>
  </w:style>
  <w:style w:type="character" w:customStyle="1" w:styleId="CommentSubjectChar">
    <w:name w:val="Comment Subject Char"/>
    <w:basedOn w:val="CommentTextChar"/>
    <w:link w:val="CommentSubject"/>
    <w:uiPriority w:val="99"/>
    <w:semiHidden/>
    <w:locked/>
    <w:rsid w:val="00AC017B"/>
    <w:rPr>
      <w:rFonts w:cs="Times New Roman"/>
      <w:b/>
      <w:bCs/>
    </w:rPr>
  </w:style>
  <w:style w:type="paragraph" w:styleId="FootnoteText">
    <w:name w:val="footnote text"/>
    <w:basedOn w:val="Normal"/>
    <w:link w:val="FootnoteTextChar"/>
    <w:uiPriority w:val="99"/>
    <w:semiHidden/>
    <w:rsid w:val="00306395"/>
  </w:style>
  <w:style w:type="character" w:customStyle="1" w:styleId="FootnoteTextChar">
    <w:name w:val="Footnote Text Char"/>
    <w:basedOn w:val="DefaultParagraphFont"/>
    <w:link w:val="FootnoteText"/>
    <w:uiPriority w:val="99"/>
    <w:semiHidden/>
    <w:locked/>
    <w:rsid w:val="00DE29F2"/>
    <w:rPr>
      <w:rFonts w:cs="Times New Roman"/>
      <w:sz w:val="20"/>
      <w:szCs w:val="20"/>
    </w:rPr>
  </w:style>
  <w:style w:type="character" w:styleId="FootnoteReference">
    <w:name w:val="footnote reference"/>
    <w:basedOn w:val="DefaultParagraphFont"/>
    <w:uiPriority w:val="99"/>
    <w:semiHidden/>
    <w:rsid w:val="0030639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ls.gov/epls/servlet/EPLSSearchMain/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nysed.gov/rasear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state.ny.us/nysdoh/opmc/mai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state.ny.us/nysdoh/medicaid/dqprvpg.htm" TargetMode="External"/><Relationship Id="rId4" Type="http://schemas.openxmlformats.org/officeDocument/2006/relationships/settings" Target="settings.xml"/><Relationship Id="rId9" Type="http://schemas.openxmlformats.org/officeDocument/2006/relationships/hyperlink" Target="http://exclusions.oig.hhs.gov/searc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4233</Words>
  <Characters>26474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Problem Reporting and Non-Retaliation</vt:lpstr>
    </vt:vector>
  </TitlesOfParts>
  <Company>HCPro</Company>
  <LinksUpToDate>false</LinksUpToDate>
  <CharactersWithSpaces>30646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Reporting and Non-Retaliation</dc:title>
  <dc:creator>Mary</dc:creator>
  <cp:lastModifiedBy>Ulster County</cp:lastModifiedBy>
  <cp:revision>2</cp:revision>
  <cp:lastPrinted>2015-04-01T19:22:00Z</cp:lastPrinted>
  <dcterms:created xsi:type="dcterms:W3CDTF">2016-12-14T15:15:00Z</dcterms:created>
  <dcterms:modified xsi:type="dcterms:W3CDTF">2016-12-14T15:15:00Z</dcterms:modified>
</cp:coreProperties>
</file>