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05" w:rsidRPr="00ED3CD7" w:rsidRDefault="000D2905" w:rsidP="00ED3CD7">
      <w:pPr>
        <w:pStyle w:val="Heading2"/>
      </w:pPr>
      <w:r w:rsidRPr="00ED3CD7">
        <w:t>P</w:t>
      </w:r>
      <w:r w:rsidR="001818E4">
        <w:t>avement Rehabilitation and Complete Streets</w:t>
      </w:r>
      <w:r w:rsidR="00765F27">
        <w:t xml:space="preserve"> –</w:t>
      </w:r>
      <w:r w:rsidRPr="00ED3CD7">
        <w:t xml:space="preserve"> Application</w:t>
      </w:r>
      <w:r w:rsidR="00765F27">
        <w:t xml:space="preserve"> Instructions</w:t>
      </w:r>
    </w:p>
    <w:p w:rsidR="000D2905" w:rsidRDefault="000D2905" w:rsidP="000D2905">
      <w:pPr>
        <w:widowControl w:val="0"/>
        <w:tabs>
          <w:tab w:val="left" w:pos="720"/>
          <w:tab w:val="left" w:pos="1440"/>
        </w:tabs>
        <w:jc w:val="both"/>
      </w:pPr>
      <w:r>
        <w:rPr>
          <w:rFonts w:cs="Arial"/>
        </w:rPr>
        <w:t>Project s</w:t>
      </w:r>
      <w:r>
        <w:t xml:space="preserve">ponsors are asked to </w:t>
      </w:r>
      <w:r w:rsidR="001818E4">
        <w:t xml:space="preserve">complete the following application form and submit to UCTC by </w:t>
      </w:r>
      <w:r w:rsidR="006D3368">
        <w:t>January</w:t>
      </w:r>
      <w:r w:rsidR="001818E4">
        <w:t xml:space="preserve"> 2</w:t>
      </w:r>
      <w:r w:rsidR="004E43AC">
        <w:t>5</w:t>
      </w:r>
      <w:r w:rsidR="001818E4">
        <w:t>, 201</w:t>
      </w:r>
      <w:r w:rsidR="006D3368">
        <w:t>8</w:t>
      </w:r>
      <w:r w:rsidR="001818E4">
        <w:t xml:space="preserve"> at close of business (5:00pm).</w:t>
      </w:r>
      <w:r>
        <w:t xml:space="preserve"> </w:t>
      </w:r>
    </w:p>
    <w:p w:rsidR="00633632" w:rsidRDefault="00633632" w:rsidP="000D2905">
      <w:pPr>
        <w:widowControl w:val="0"/>
        <w:tabs>
          <w:tab w:val="left" w:pos="720"/>
          <w:tab w:val="left" w:pos="1440"/>
        </w:tabs>
        <w:jc w:val="both"/>
      </w:pPr>
    </w:p>
    <w:p w:rsidR="000D2905" w:rsidRDefault="000D2905" w:rsidP="004D1B9F">
      <w:pPr>
        <w:pStyle w:val="ListParagraph"/>
        <w:ind w:left="0"/>
        <w:jc w:val="both"/>
        <w:rPr>
          <w:sz w:val="22"/>
          <w:szCs w:val="22"/>
        </w:rPr>
      </w:pPr>
      <w:r>
        <w:rPr>
          <w:sz w:val="22"/>
          <w:szCs w:val="22"/>
        </w:rPr>
        <w:t xml:space="preserve">All applications will be reviewed by a sub-committee of the UCTC Technical Committee based on the information submitted by the applicant.  </w:t>
      </w:r>
    </w:p>
    <w:p w:rsidR="001818E4" w:rsidRDefault="001818E4" w:rsidP="004D1B9F">
      <w:pPr>
        <w:pStyle w:val="ListParagraph"/>
        <w:ind w:left="0"/>
        <w:jc w:val="both"/>
        <w:rPr>
          <w:sz w:val="22"/>
          <w:szCs w:val="22"/>
        </w:rPr>
      </w:pPr>
      <w:bookmarkStart w:id="0" w:name="_GoBack"/>
      <w:bookmarkEnd w:id="0"/>
    </w:p>
    <w:p w:rsidR="00086AE7" w:rsidRDefault="001818E4" w:rsidP="004D1B9F">
      <w:pPr>
        <w:pStyle w:val="ListParagraph"/>
        <w:ind w:left="0"/>
        <w:jc w:val="both"/>
        <w:rPr>
          <w:sz w:val="22"/>
          <w:szCs w:val="22"/>
        </w:rPr>
      </w:pPr>
      <w:r>
        <w:rPr>
          <w:sz w:val="22"/>
          <w:szCs w:val="22"/>
        </w:rPr>
        <w:t>Please complete all sections and be sure to reference the source of any data, cost estimates or other pertinent information included.  Applications should be accompanied by a signed cover letter from the Chief Elected Official of the sponsoring organization that supports the application.</w:t>
      </w:r>
    </w:p>
    <w:p w:rsidR="001818E4" w:rsidRDefault="001818E4" w:rsidP="004D1B9F">
      <w:pPr>
        <w:pStyle w:val="ListParagraph"/>
        <w:ind w:left="0"/>
        <w:jc w:val="both"/>
        <w:rPr>
          <w:sz w:val="22"/>
          <w:szCs w:val="22"/>
        </w:rPr>
      </w:pPr>
    </w:p>
    <w:p w:rsidR="001818E4" w:rsidRPr="00F91A3D" w:rsidRDefault="001818E4" w:rsidP="004D1B9F">
      <w:pPr>
        <w:pStyle w:val="ListParagraph"/>
        <w:ind w:left="0"/>
        <w:jc w:val="both"/>
        <w:rPr>
          <w:b/>
          <w:sz w:val="22"/>
          <w:szCs w:val="22"/>
        </w:rPr>
      </w:pPr>
      <w:r w:rsidRPr="00F91A3D">
        <w:rPr>
          <w:b/>
          <w:sz w:val="22"/>
          <w:szCs w:val="22"/>
        </w:rPr>
        <w:t xml:space="preserve">Applications and cover letter signed by the Chief Elected Official should be emailed to </w:t>
      </w:r>
      <w:hyperlink r:id="rId9" w:history="1">
        <w:r w:rsidRPr="00F91A3D">
          <w:rPr>
            <w:rStyle w:val="Hyperlink"/>
            <w:rFonts w:ascii="Calibri" w:hAnsi="Calibri"/>
            <w:b/>
            <w:sz w:val="22"/>
            <w:szCs w:val="22"/>
          </w:rPr>
          <w:t>uctc@co.ulster.ny.us</w:t>
        </w:r>
      </w:hyperlink>
      <w:r w:rsidRPr="00F91A3D">
        <w:rPr>
          <w:b/>
          <w:sz w:val="22"/>
          <w:szCs w:val="22"/>
        </w:rPr>
        <w:t xml:space="preserve"> by 5:00pm on </w:t>
      </w:r>
      <w:r w:rsidR="00580BF8" w:rsidRPr="00301A22">
        <w:rPr>
          <w:b/>
          <w:sz w:val="22"/>
          <w:szCs w:val="22"/>
        </w:rPr>
        <w:t xml:space="preserve">January </w:t>
      </w:r>
      <w:r w:rsidR="00301A22" w:rsidRPr="00301A22">
        <w:rPr>
          <w:b/>
          <w:sz w:val="22"/>
          <w:szCs w:val="22"/>
        </w:rPr>
        <w:t>25</w:t>
      </w:r>
      <w:r w:rsidR="00580BF8" w:rsidRPr="00301A22">
        <w:rPr>
          <w:b/>
          <w:sz w:val="22"/>
          <w:szCs w:val="22"/>
          <w:vertAlign w:val="superscript"/>
        </w:rPr>
        <w:t>h</w:t>
      </w:r>
      <w:r w:rsidR="00580BF8" w:rsidRPr="00301A22">
        <w:rPr>
          <w:b/>
          <w:sz w:val="22"/>
          <w:szCs w:val="22"/>
        </w:rPr>
        <w:t>, 2018</w:t>
      </w:r>
      <w:r w:rsidRPr="00301A22">
        <w:rPr>
          <w:b/>
          <w:sz w:val="22"/>
          <w:szCs w:val="22"/>
        </w:rPr>
        <w:t>.</w:t>
      </w:r>
    </w:p>
    <w:p w:rsidR="00086AE7" w:rsidRDefault="00086AE7" w:rsidP="004D1B9F">
      <w:pPr>
        <w:pStyle w:val="ListParagraph"/>
        <w:ind w:left="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630"/>
        <w:gridCol w:w="1630"/>
      </w:tblGrid>
      <w:tr w:rsidR="00580BF8" w:rsidRPr="00A909BE" w:rsidTr="00367AF2">
        <w:tc>
          <w:tcPr>
            <w:tcW w:w="0" w:type="auto"/>
            <w:gridSpan w:val="3"/>
            <w:tcBorders>
              <w:top w:val="nil"/>
              <w:left w:val="nil"/>
              <w:right w:val="nil"/>
            </w:tcBorders>
            <w:shd w:val="clear" w:color="auto" w:fill="auto"/>
            <w:vAlign w:val="bottom"/>
          </w:tcPr>
          <w:p w:rsidR="00580BF8" w:rsidRPr="00A909BE" w:rsidRDefault="00580BF8" w:rsidP="00367AF2">
            <w:pPr>
              <w:spacing w:before="120" w:after="120"/>
              <w:rPr>
                <w:rFonts w:ascii="Cambria" w:eastAsia="Calibri" w:hAnsi="Cambria"/>
                <w:b/>
              </w:rPr>
            </w:pPr>
            <w:r w:rsidRPr="004B2E9C">
              <w:rPr>
                <w:rFonts w:ascii="Cambria" w:hAnsi="Cambria"/>
                <w:b/>
                <w:u w:val="single"/>
              </w:rPr>
              <w:t xml:space="preserve">Estimated Funds Available </w:t>
            </w:r>
            <w:r>
              <w:rPr>
                <w:rFonts w:ascii="Cambria" w:hAnsi="Cambria"/>
                <w:b/>
                <w:u w:val="single"/>
              </w:rPr>
              <w:t xml:space="preserve">for Distribution </w:t>
            </w:r>
            <w:r w:rsidRPr="004B2E9C">
              <w:rPr>
                <w:rFonts w:ascii="Cambria" w:hAnsi="Cambria"/>
                <w:b/>
                <w:u w:val="single"/>
              </w:rPr>
              <w:t>(in millions of dollars)</w:t>
            </w:r>
          </w:p>
        </w:tc>
      </w:tr>
      <w:tr w:rsidR="00580BF8" w:rsidRPr="00A909BE" w:rsidTr="00367AF2">
        <w:tc>
          <w:tcPr>
            <w:tcW w:w="0" w:type="auto"/>
            <w:tcBorders>
              <w:left w:val="nil"/>
              <w:right w:val="nil"/>
            </w:tcBorders>
            <w:shd w:val="clear" w:color="auto" w:fill="auto"/>
            <w:vAlign w:val="bottom"/>
          </w:tcPr>
          <w:p w:rsidR="00580BF8" w:rsidRPr="00A909BE" w:rsidRDefault="00580BF8" w:rsidP="00367AF2">
            <w:pPr>
              <w:spacing w:before="120" w:after="120"/>
              <w:rPr>
                <w:rFonts w:ascii="Cambria" w:eastAsia="Calibri" w:hAnsi="Cambria"/>
                <w:b/>
              </w:rPr>
            </w:pPr>
            <w:r w:rsidRPr="00A909BE">
              <w:rPr>
                <w:rFonts w:ascii="Cambria" w:eastAsia="Calibri" w:hAnsi="Cambria"/>
                <w:b/>
              </w:rPr>
              <w:t>PIN</w:t>
            </w:r>
          </w:p>
        </w:tc>
        <w:tc>
          <w:tcPr>
            <w:tcW w:w="0" w:type="auto"/>
            <w:tcBorders>
              <w:left w:val="nil"/>
              <w:right w:val="nil"/>
            </w:tcBorders>
            <w:shd w:val="clear" w:color="auto" w:fill="auto"/>
            <w:vAlign w:val="center"/>
          </w:tcPr>
          <w:p w:rsidR="00580BF8" w:rsidRPr="00A909BE" w:rsidRDefault="00580BF8" w:rsidP="00367AF2">
            <w:pPr>
              <w:spacing w:before="120" w:after="120"/>
              <w:jc w:val="center"/>
              <w:rPr>
                <w:rFonts w:ascii="Cambria" w:eastAsia="Calibri" w:hAnsi="Cambria"/>
                <w:b/>
              </w:rPr>
            </w:pPr>
            <w:r w:rsidRPr="00A909BE">
              <w:rPr>
                <w:rFonts w:ascii="Cambria" w:eastAsia="Calibri" w:hAnsi="Cambria"/>
                <w:b/>
              </w:rPr>
              <w:t>2019</w:t>
            </w:r>
          </w:p>
        </w:tc>
        <w:tc>
          <w:tcPr>
            <w:tcW w:w="0" w:type="auto"/>
            <w:tcBorders>
              <w:left w:val="nil"/>
              <w:right w:val="nil"/>
            </w:tcBorders>
            <w:shd w:val="clear" w:color="auto" w:fill="auto"/>
            <w:vAlign w:val="center"/>
          </w:tcPr>
          <w:p w:rsidR="00580BF8" w:rsidRPr="00A909BE" w:rsidRDefault="00580BF8" w:rsidP="00367AF2">
            <w:pPr>
              <w:spacing w:before="120" w:after="120"/>
              <w:jc w:val="center"/>
              <w:rPr>
                <w:rFonts w:ascii="Cambria" w:eastAsia="Calibri" w:hAnsi="Cambria"/>
                <w:b/>
              </w:rPr>
            </w:pPr>
            <w:r w:rsidRPr="00A909BE">
              <w:rPr>
                <w:rFonts w:ascii="Cambria" w:eastAsia="Calibri" w:hAnsi="Cambria"/>
                <w:b/>
              </w:rPr>
              <w:t>2020</w:t>
            </w:r>
          </w:p>
        </w:tc>
      </w:tr>
      <w:tr w:rsidR="00580BF8" w:rsidRPr="00A909BE" w:rsidTr="00367AF2">
        <w:tc>
          <w:tcPr>
            <w:tcW w:w="0" w:type="auto"/>
            <w:tcBorders>
              <w:left w:val="nil"/>
              <w:right w:val="nil"/>
            </w:tcBorders>
            <w:shd w:val="clear" w:color="auto" w:fill="auto"/>
            <w:vAlign w:val="bottom"/>
          </w:tcPr>
          <w:p w:rsidR="00580BF8" w:rsidRPr="00A909BE" w:rsidRDefault="00580BF8" w:rsidP="00367AF2">
            <w:pPr>
              <w:spacing w:before="120" w:after="120"/>
              <w:rPr>
                <w:rFonts w:ascii="Cambria" w:eastAsia="Calibri" w:hAnsi="Cambria"/>
                <w:b/>
              </w:rPr>
            </w:pPr>
            <w:r w:rsidRPr="00A909BE">
              <w:rPr>
                <w:rFonts w:ascii="Cambria" w:eastAsia="Calibri" w:hAnsi="Cambria"/>
                <w:b/>
              </w:rPr>
              <w:t>8T0714: Bridges</w:t>
            </w:r>
          </w:p>
        </w:tc>
        <w:tc>
          <w:tcPr>
            <w:tcW w:w="0" w:type="auto"/>
            <w:tcBorders>
              <w:left w:val="nil"/>
              <w:right w:val="nil"/>
            </w:tcBorders>
            <w:shd w:val="clear" w:color="auto" w:fill="auto"/>
            <w:vAlign w:val="center"/>
          </w:tcPr>
          <w:p w:rsidR="00580BF8" w:rsidRPr="00A909BE" w:rsidRDefault="00580BF8" w:rsidP="00367AF2">
            <w:pPr>
              <w:spacing w:before="120" w:after="120"/>
              <w:jc w:val="center"/>
              <w:rPr>
                <w:rFonts w:ascii="Cambria" w:eastAsia="Calibri" w:hAnsi="Cambria"/>
              </w:rPr>
            </w:pPr>
            <w:r w:rsidRPr="00A909BE">
              <w:rPr>
                <w:rFonts w:ascii="Cambria" w:eastAsia="Calibri" w:hAnsi="Cambria"/>
              </w:rPr>
              <w:t>$1.</w:t>
            </w:r>
            <w:r>
              <w:rPr>
                <w:rFonts w:ascii="Cambria" w:eastAsia="Calibri" w:hAnsi="Cambria"/>
              </w:rPr>
              <w:t>20</w:t>
            </w:r>
            <w:r w:rsidRPr="00A909BE">
              <w:rPr>
                <w:rFonts w:ascii="Cambria" w:eastAsia="Calibri" w:hAnsi="Cambria"/>
              </w:rPr>
              <w:t>5</w:t>
            </w:r>
          </w:p>
        </w:tc>
        <w:tc>
          <w:tcPr>
            <w:tcW w:w="0" w:type="auto"/>
            <w:tcBorders>
              <w:left w:val="nil"/>
              <w:right w:val="nil"/>
            </w:tcBorders>
            <w:shd w:val="clear" w:color="auto" w:fill="auto"/>
            <w:vAlign w:val="center"/>
          </w:tcPr>
          <w:p w:rsidR="00580BF8" w:rsidRPr="00A909BE" w:rsidRDefault="00580BF8" w:rsidP="00367AF2">
            <w:pPr>
              <w:spacing w:before="120" w:after="120"/>
              <w:jc w:val="center"/>
              <w:rPr>
                <w:rFonts w:ascii="Cambria" w:eastAsia="Calibri" w:hAnsi="Cambria"/>
              </w:rPr>
            </w:pPr>
            <w:r w:rsidRPr="00A909BE">
              <w:rPr>
                <w:rFonts w:ascii="Cambria" w:eastAsia="Calibri" w:hAnsi="Cambria"/>
              </w:rPr>
              <w:t>$1.125</w:t>
            </w:r>
          </w:p>
        </w:tc>
      </w:tr>
      <w:tr w:rsidR="00580BF8" w:rsidRPr="00A909BE" w:rsidTr="00367AF2">
        <w:tc>
          <w:tcPr>
            <w:tcW w:w="0" w:type="auto"/>
            <w:tcBorders>
              <w:left w:val="nil"/>
              <w:bottom w:val="single" w:sz="4" w:space="0" w:color="auto"/>
              <w:right w:val="nil"/>
            </w:tcBorders>
            <w:shd w:val="clear" w:color="auto" w:fill="auto"/>
            <w:vAlign w:val="bottom"/>
          </w:tcPr>
          <w:p w:rsidR="00580BF8" w:rsidRPr="00A909BE" w:rsidRDefault="00580BF8" w:rsidP="00367AF2">
            <w:pPr>
              <w:spacing w:before="120" w:after="120"/>
              <w:rPr>
                <w:rFonts w:ascii="Cambria" w:eastAsia="Calibri" w:hAnsi="Cambria"/>
                <w:b/>
              </w:rPr>
            </w:pPr>
            <w:r w:rsidRPr="00A909BE">
              <w:rPr>
                <w:rFonts w:ascii="Cambria" w:eastAsia="Calibri" w:hAnsi="Cambria"/>
                <w:b/>
              </w:rPr>
              <w:t>8T0715: Paving</w:t>
            </w:r>
          </w:p>
        </w:tc>
        <w:tc>
          <w:tcPr>
            <w:tcW w:w="0" w:type="auto"/>
            <w:tcBorders>
              <w:left w:val="nil"/>
              <w:bottom w:val="single" w:sz="4" w:space="0" w:color="auto"/>
              <w:right w:val="nil"/>
            </w:tcBorders>
            <w:shd w:val="clear" w:color="auto" w:fill="auto"/>
            <w:vAlign w:val="center"/>
          </w:tcPr>
          <w:p w:rsidR="00580BF8" w:rsidRPr="00A909BE" w:rsidRDefault="00580BF8" w:rsidP="00367AF2">
            <w:pPr>
              <w:spacing w:before="120" w:after="120"/>
              <w:jc w:val="center"/>
              <w:rPr>
                <w:rFonts w:ascii="Cambria" w:eastAsia="Calibri" w:hAnsi="Cambria"/>
              </w:rPr>
            </w:pPr>
            <w:r w:rsidRPr="00A909BE">
              <w:rPr>
                <w:rFonts w:ascii="Cambria" w:eastAsia="Calibri" w:hAnsi="Cambria"/>
              </w:rPr>
              <w:t>$0.</w:t>
            </w:r>
            <w:r>
              <w:rPr>
                <w:rFonts w:ascii="Cambria" w:eastAsia="Calibri" w:hAnsi="Cambria"/>
              </w:rPr>
              <w:t>706</w:t>
            </w:r>
          </w:p>
        </w:tc>
        <w:tc>
          <w:tcPr>
            <w:tcW w:w="0" w:type="auto"/>
            <w:tcBorders>
              <w:left w:val="nil"/>
              <w:bottom w:val="single" w:sz="4" w:space="0" w:color="auto"/>
              <w:right w:val="nil"/>
            </w:tcBorders>
            <w:shd w:val="clear" w:color="auto" w:fill="auto"/>
            <w:vAlign w:val="center"/>
          </w:tcPr>
          <w:p w:rsidR="00580BF8" w:rsidRPr="00A909BE" w:rsidRDefault="00580BF8" w:rsidP="00367AF2">
            <w:pPr>
              <w:spacing w:before="120" w:after="120"/>
              <w:jc w:val="center"/>
              <w:rPr>
                <w:rFonts w:ascii="Cambria" w:eastAsia="Calibri" w:hAnsi="Cambria"/>
              </w:rPr>
            </w:pPr>
            <w:r w:rsidRPr="00A909BE">
              <w:rPr>
                <w:rFonts w:ascii="Cambria" w:eastAsia="Calibri" w:hAnsi="Cambria"/>
              </w:rPr>
              <w:t>$0.675</w:t>
            </w:r>
          </w:p>
        </w:tc>
      </w:tr>
    </w:tbl>
    <w:p w:rsidR="00086AE7" w:rsidRDefault="00086AE7" w:rsidP="004D1B9F">
      <w:pPr>
        <w:pStyle w:val="ListParagraph"/>
        <w:ind w:left="0"/>
        <w:jc w:val="both"/>
        <w:rPr>
          <w:rFonts w:asciiTheme="minorHAnsi" w:hAnsiTheme="minorHAnsi"/>
          <w:noProof/>
          <w:sz w:val="22"/>
          <w:szCs w:val="22"/>
          <w:lang w:bidi="ar-SA"/>
        </w:rPr>
      </w:pPr>
    </w:p>
    <w:p w:rsidR="00580BF8" w:rsidRDefault="00580BF8" w:rsidP="004D1B9F">
      <w:pPr>
        <w:pStyle w:val="ListParagraph"/>
        <w:ind w:left="0"/>
        <w:jc w:val="both"/>
        <w:rPr>
          <w:rFonts w:asciiTheme="minorHAnsi" w:hAnsiTheme="minorHAnsi"/>
          <w:noProof/>
          <w:sz w:val="22"/>
          <w:szCs w:val="22"/>
          <w:lang w:bidi="ar-SA"/>
        </w:rPr>
      </w:pPr>
    </w:p>
    <w:p w:rsidR="00580BF8" w:rsidRDefault="00580BF8" w:rsidP="004D1B9F">
      <w:pPr>
        <w:pStyle w:val="ListParagraph"/>
        <w:ind w:left="0"/>
        <w:jc w:val="both"/>
        <w:rPr>
          <w:rFonts w:asciiTheme="minorHAnsi" w:hAnsiTheme="minorHAnsi"/>
          <w:noProof/>
          <w:sz w:val="22"/>
          <w:szCs w:val="22"/>
          <w:lang w:bidi="ar-SA"/>
        </w:rPr>
      </w:pPr>
    </w:p>
    <w:p w:rsidR="00580BF8" w:rsidRDefault="00580BF8" w:rsidP="004D1B9F">
      <w:pPr>
        <w:pStyle w:val="ListParagraph"/>
        <w:ind w:left="0"/>
        <w:jc w:val="both"/>
        <w:rPr>
          <w:rFonts w:asciiTheme="minorHAnsi" w:hAnsiTheme="minorHAnsi"/>
          <w:noProof/>
          <w:sz w:val="22"/>
          <w:szCs w:val="22"/>
          <w:lang w:bidi="ar-SA"/>
        </w:rPr>
      </w:pPr>
    </w:p>
    <w:p w:rsidR="000B497C" w:rsidRDefault="000B497C">
      <w:pPr>
        <w:rPr>
          <w:rFonts w:ascii="Calibri" w:hAnsi="Calibri"/>
          <w:b/>
        </w:rPr>
      </w:pPr>
      <w:r>
        <w:rPr>
          <w:rFonts w:ascii="Calibri" w:hAnsi="Calibri"/>
          <w:b/>
        </w:rPr>
        <w:br w:type="page"/>
      </w:r>
    </w:p>
    <w:p w:rsidR="00AF0570" w:rsidRPr="00ED3CD7" w:rsidRDefault="00AF0570" w:rsidP="00ED3CD7">
      <w:pPr>
        <w:pStyle w:val="Heading2"/>
      </w:pPr>
      <w:r w:rsidRPr="00ED3CD7">
        <w:lastRenderedPageBreak/>
        <w:t>Section A: Sponsor Information and Project Priority</w:t>
      </w:r>
    </w:p>
    <w:p w:rsidR="00AF0570" w:rsidRDefault="00AF0570" w:rsidP="00AF0570">
      <w:pPr>
        <w:rPr>
          <w:rFonts w:ascii="Calibri" w:hAnsi="Calibri"/>
        </w:rPr>
      </w:pPr>
      <w:r>
        <w:rPr>
          <w:rFonts w:ascii="Calibri" w:hAnsi="Calibri"/>
        </w:rPr>
        <w:t xml:space="preserve"> </w:t>
      </w:r>
    </w:p>
    <w:p w:rsidR="00AF0570" w:rsidRDefault="00AF0570" w:rsidP="00AF0570">
      <w:pPr>
        <w:rPr>
          <w:rFonts w:ascii="Calibri" w:hAnsi="Calibri"/>
        </w:rPr>
      </w:pPr>
      <w:r>
        <w:rPr>
          <w:rFonts w:ascii="Calibri" w:hAnsi="Calibri"/>
        </w:rPr>
        <w:t xml:space="preserve">1) Project Name:  </w:t>
      </w:r>
    </w:p>
    <w:p w:rsidR="00AF0570" w:rsidRDefault="00AF0570" w:rsidP="00AF0570">
      <w:pPr>
        <w:rPr>
          <w:rFonts w:ascii="Calibri" w:hAnsi="Calibri"/>
        </w:rPr>
      </w:pPr>
    </w:p>
    <w:p w:rsidR="00AF0570" w:rsidRDefault="00AF0570" w:rsidP="00AF0570">
      <w:pPr>
        <w:rPr>
          <w:rFonts w:ascii="Calibri" w:hAnsi="Calibri"/>
        </w:rPr>
      </w:pPr>
    </w:p>
    <w:p w:rsidR="00AF0570" w:rsidRDefault="00AF0570" w:rsidP="00AF0570">
      <w:pPr>
        <w:rPr>
          <w:rFonts w:ascii="Calibri" w:hAnsi="Calibri"/>
        </w:rPr>
      </w:pPr>
      <w:r>
        <w:rPr>
          <w:rFonts w:ascii="Calibri" w:hAnsi="Calibri"/>
        </w:rPr>
        <w:t>2) Project Location (city, town, village, etc.):</w:t>
      </w:r>
    </w:p>
    <w:p w:rsidR="00AF0570" w:rsidRDefault="00AF0570" w:rsidP="00AF0570">
      <w:pPr>
        <w:rPr>
          <w:rFonts w:ascii="Calibri" w:hAnsi="Calibri"/>
        </w:rPr>
      </w:pPr>
    </w:p>
    <w:p w:rsidR="00AF0570" w:rsidRDefault="00AF0570" w:rsidP="00AF0570">
      <w:pPr>
        <w:rPr>
          <w:rFonts w:ascii="Calibri" w:hAnsi="Calibri"/>
        </w:rPr>
      </w:pPr>
    </w:p>
    <w:p w:rsidR="00AF0570" w:rsidRDefault="00AF0570" w:rsidP="00AF0570">
      <w:pPr>
        <w:rPr>
          <w:rFonts w:ascii="Calibri" w:hAnsi="Calibri"/>
        </w:rPr>
      </w:pPr>
      <w:r>
        <w:rPr>
          <w:rFonts w:ascii="Calibri" w:hAnsi="Calibri"/>
        </w:rPr>
        <w:t xml:space="preserve">3) Project Sponsor (government body submitting the proposal):  </w:t>
      </w:r>
    </w:p>
    <w:p w:rsidR="00AF0570" w:rsidRDefault="00AF0570" w:rsidP="00AF0570">
      <w:pPr>
        <w:rPr>
          <w:rFonts w:ascii="Calibri" w:hAnsi="Calibri"/>
        </w:rPr>
      </w:pPr>
    </w:p>
    <w:p w:rsidR="00AF0570" w:rsidRDefault="00AF0570" w:rsidP="00AF0570">
      <w:pPr>
        <w:rPr>
          <w:rFonts w:ascii="Calibri" w:hAnsi="Calibri"/>
        </w:rPr>
      </w:pPr>
    </w:p>
    <w:p w:rsidR="00AF0570" w:rsidRDefault="00AF0570" w:rsidP="00AF0570">
      <w:pPr>
        <w:rPr>
          <w:rFonts w:ascii="Calibri" w:hAnsi="Calibri"/>
        </w:rPr>
      </w:pPr>
      <w:r>
        <w:rPr>
          <w:rFonts w:ascii="Calibri" w:hAnsi="Calibri"/>
        </w:rPr>
        <w:t xml:space="preserve">4) Contact person with direct knowledge of the project: </w:t>
      </w:r>
    </w:p>
    <w:p w:rsidR="00AF0570" w:rsidRDefault="00AF0570" w:rsidP="00AF0570">
      <w:pPr>
        <w:rPr>
          <w:rFonts w:ascii="Calibri" w:hAnsi="Calibri"/>
        </w:rPr>
      </w:pPr>
    </w:p>
    <w:p w:rsidR="00AF0570" w:rsidRDefault="00AF0570" w:rsidP="00AF0570">
      <w:pPr>
        <w:rPr>
          <w:rFonts w:ascii="Calibri" w:hAnsi="Calibri"/>
        </w:rPr>
      </w:pPr>
      <w:r>
        <w:rPr>
          <w:rFonts w:ascii="Calibri" w:hAnsi="Calibri"/>
        </w:rPr>
        <w:tab/>
      </w:r>
      <w:r>
        <w:rPr>
          <w:rFonts w:ascii="Calibri" w:hAnsi="Calibri"/>
        </w:rPr>
        <w:tab/>
        <w:t xml:space="preserve">Name: </w:t>
      </w:r>
      <w:r>
        <w:rPr>
          <w:rFonts w:ascii="Calibri" w:hAnsi="Calibri"/>
        </w:rPr>
        <w:tab/>
      </w:r>
      <w:r>
        <w:rPr>
          <w:rFonts w:ascii="Calibri" w:hAnsi="Calibri"/>
        </w:rPr>
        <w:tab/>
      </w:r>
    </w:p>
    <w:p w:rsidR="00AF0570" w:rsidRDefault="00AF0570" w:rsidP="00AF0570">
      <w:pPr>
        <w:rPr>
          <w:rFonts w:ascii="Calibri" w:hAnsi="Calibri"/>
        </w:rPr>
      </w:pPr>
      <w:r>
        <w:rPr>
          <w:rFonts w:ascii="Calibri" w:hAnsi="Calibri"/>
        </w:rPr>
        <w:tab/>
      </w:r>
      <w:r>
        <w:rPr>
          <w:rFonts w:ascii="Calibri" w:hAnsi="Calibri"/>
        </w:rPr>
        <w:tab/>
        <w:t xml:space="preserve">Municipality/Organization:  </w:t>
      </w:r>
    </w:p>
    <w:p w:rsidR="00AF0570" w:rsidRDefault="00AF0570" w:rsidP="00AF0570">
      <w:pPr>
        <w:rPr>
          <w:rFonts w:ascii="Calibri" w:hAnsi="Calibri"/>
        </w:rPr>
      </w:pPr>
      <w:r>
        <w:rPr>
          <w:rFonts w:ascii="Calibri" w:hAnsi="Calibri"/>
        </w:rPr>
        <w:tab/>
      </w:r>
      <w:r>
        <w:rPr>
          <w:rFonts w:ascii="Calibri" w:hAnsi="Calibri"/>
        </w:rPr>
        <w:tab/>
        <w:t>Title:</w:t>
      </w:r>
    </w:p>
    <w:p w:rsidR="00AF0570" w:rsidRDefault="00AF0570" w:rsidP="00AF0570">
      <w:pPr>
        <w:rPr>
          <w:rFonts w:ascii="Calibri" w:hAnsi="Calibri"/>
        </w:rPr>
      </w:pPr>
      <w:r>
        <w:rPr>
          <w:rFonts w:ascii="Calibri" w:hAnsi="Calibri"/>
        </w:rPr>
        <w:tab/>
      </w:r>
      <w:r>
        <w:rPr>
          <w:rFonts w:ascii="Calibri" w:hAnsi="Calibri"/>
        </w:rPr>
        <w:tab/>
        <w:t xml:space="preserve">Street Address:  </w:t>
      </w:r>
    </w:p>
    <w:p w:rsidR="00AF0570" w:rsidRDefault="00AF0570" w:rsidP="00AF0570">
      <w:pPr>
        <w:rPr>
          <w:rFonts w:ascii="Calibri" w:hAnsi="Calibri"/>
        </w:rPr>
      </w:pPr>
      <w:r>
        <w:rPr>
          <w:rFonts w:ascii="Calibri" w:hAnsi="Calibri"/>
        </w:rPr>
        <w:tab/>
      </w:r>
      <w:r>
        <w:rPr>
          <w:rFonts w:ascii="Calibri" w:hAnsi="Calibri"/>
        </w:rPr>
        <w:tab/>
        <w:t>City/Zip:</w:t>
      </w:r>
    </w:p>
    <w:p w:rsidR="00AF0570" w:rsidRDefault="00AF0570" w:rsidP="00AF0570">
      <w:pPr>
        <w:rPr>
          <w:rFonts w:ascii="Calibri" w:hAnsi="Calibri"/>
        </w:rPr>
      </w:pPr>
      <w:r>
        <w:rPr>
          <w:rFonts w:ascii="Calibri" w:hAnsi="Calibri"/>
        </w:rPr>
        <w:tab/>
      </w:r>
      <w:r>
        <w:rPr>
          <w:rFonts w:ascii="Calibri" w:hAnsi="Calibri"/>
        </w:rPr>
        <w:tab/>
        <w:t xml:space="preserve">Telephone:  </w:t>
      </w:r>
    </w:p>
    <w:p w:rsidR="00AF0570" w:rsidRDefault="00AF0570" w:rsidP="00AF0570">
      <w:pPr>
        <w:rPr>
          <w:rFonts w:ascii="Calibri" w:hAnsi="Calibri"/>
        </w:rPr>
      </w:pPr>
      <w:r>
        <w:rPr>
          <w:rFonts w:ascii="Calibri" w:hAnsi="Calibri"/>
        </w:rPr>
        <w:tab/>
      </w:r>
      <w:r>
        <w:rPr>
          <w:rFonts w:ascii="Calibri" w:hAnsi="Calibri"/>
        </w:rPr>
        <w:tab/>
        <w:t xml:space="preserve">Email:  </w:t>
      </w:r>
      <w:r>
        <w:rPr>
          <w:rFonts w:ascii="Calibri" w:hAnsi="Calibri"/>
        </w:rPr>
        <w:tab/>
      </w:r>
    </w:p>
    <w:p w:rsidR="00AF0570" w:rsidRDefault="00AF0570" w:rsidP="00AF0570">
      <w:pPr>
        <w:ind w:left="720"/>
        <w:rPr>
          <w:rFonts w:ascii="Calibri" w:hAnsi="Calibri"/>
        </w:rPr>
      </w:pPr>
    </w:p>
    <w:p w:rsidR="00AF0570" w:rsidRDefault="00AF0570" w:rsidP="00AF0570">
      <w:pPr>
        <w:spacing w:after="120"/>
        <w:rPr>
          <w:rFonts w:ascii="Calibri" w:hAnsi="Calibri"/>
        </w:rPr>
      </w:pPr>
      <w:r>
        <w:rPr>
          <w:rFonts w:ascii="Calibri" w:hAnsi="Calibri"/>
        </w:rPr>
        <w:t>5) Place an “X” in the boxes to indicate that you have read and understand the following:</w:t>
      </w:r>
    </w:p>
    <w:tbl>
      <w:tblPr>
        <w:tblW w:w="0" w:type="auto"/>
        <w:tblLook w:val="04A0" w:firstRow="1" w:lastRow="0" w:firstColumn="1" w:lastColumn="0" w:noHBand="0" w:noVBand="1"/>
      </w:tblPr>
      <w:tblGrid>
        <w:gridCol w:w="720"/>
        <w:gridCol w:w="8856"/>
      </w:tblGrid>
      <w:tr w:rsidR="00AF0570" w:rsidTr="00AF0570">
        <w:trPr>
          <w:trHeight w:val="846"/>
        </w:trPr>
        <w:tc>
          <w:tcPr>
            <w:tcW w:w="738" w:type="dxa"/>
            <w:tcBorders>
              <w:top w:val="single" w:sz="4" w:space="0" w:color="auto"/>
              <w:left w:val="single" w:sz="4" w:space="0" w:color="auto"/>
              <w:bottom w:val="single" w:sz="4" w:space="0" w:color="auto"/>
              <w:right w:val="single" w:sz="4" w:space="0" w:color="auto"/>
            </w:tcBorders>
            <w:vAlign w:val="center"/>
            <w:hideMark/>
          </w:tcPr>
          <w:p w:rsidR="00AF0570" w:rsidRDefault="00AF0570">
            <w:pPr>
              <w:spacing w:after="120"/>
              <w:jc w:val="center"/>
              <w:rPr>
                <w:rFonts w:ascii="Calibri" w:eastAsia="Calibri" w:hAnsi="Calibri"/>
              </w:rPr>
            </w:pPr>
          </w:p>
        </w:tc>
        <w:tc>
          <w:tcPr>
            <w:tcW w:w="9126" w:type="dxa"/>
            <w:tcBorders>
              <w:left w:val="single" w:sz="4" w:space="0" w:color="auto"/>
            </w:tcBorders>
            <w:vAlign w:val="center"/>
            <w:hideMark/>
          </w:tcPr>
          <w:p w:rsidR="00AF0570" w:rsidRDefault="00AF0570">
            <w:pPr>
              <w:pStyle w:val="BodyText"/>
              <w:tabs>
                <w:tab w:val="left" w:pos="810"/>
              </w:tabs>
              <w:kinsoku w:val="0"/>
              <w:overflowPunct w:val="0"/>
              <w:spacing w:after="120"/>
              <w:ind w:left="0"/>
              <w:rPr>
                <w:rFonts w:ascii="Calibri" w:eastAsia="Calibri" w:hAnsi="Calibri"/>
                <w:sz w:val="22"/>
                <w:szCs w:val="22"/>
              </w:rPr>
            </w:pPr>
            <w:r>
              <w:rPr>
                <w:rFonts w:ascii="Calibri" w:eastAsia="Calibri" w:hAnsi="Calibri"/>
                <w:sz w:val="22"/>
                <w:szCs w:val="22"/>
              </w:rPr>
              <w:t>The sponsor has provided a signed cover letter from the chief elected official or equivalent along with this Project Justification Package.</w:t>
            </w:r>
          </w:p>
        </w:tc>
      </w:tr>
      <w:tr w:rsidR="00AF0570" w:rsidTr="00AF0570">
        <w:trPr>
          <w:trHeight w:val="990"/>
        </w:trPr>
        <w:tc>
          <w:tcPr>
            <w:tcW w:w="738" w:type="dxa"/>
            <w:tcBorders>
              <w:top w:val="single" w:sz="4" w:space="0" w:color="auto"/>
              <w:left w:val="single" w:sz="4" w:space="0" w:color="auto"/>
              <w:bottom w:val="single" w:sz="4" w:space="0" w:color="auto"/>
              <w:right w:val="single" w:sz="4" w:space="0" w:color="auto"/>
            </w:tcBorders>
            <w:vAlign w:val="center"/>
            <w:hideMark/>
          </w:tcPr>
          <w:p w:rsidR="00AF0570" w:rsidRDefault="00AF0570">
            <w:pPr>
              <w:spacing w:after="120"/>
              <w:jc w:val="center"/>
              <w:rPr>
                <w:rFonts w:ascii="Calibri" w:eastAsia="Calibri" w:hAnsi="Calibri"/>
              </w:rPr>
            </w:pPr>
          </w:p>
        </w:tc>
        <w:tc>
          <w:tcPr>
            <w:tcW w:w="9126" w:type="dxa"/>
            <w:tcBorders>
              <w:left w:val="single" w:sz="4" w:space="0" w:color="auto"/>
            </w:tcBorders>
            <w:hideMark/>
          </w:tcPr>
          <w:p w:rsidR="00AF0570" w:rsidRDefault="00AF0570" w:rsidP="00EE5D14">
            <w:pPr>
              <w:pStyle w:val="BodyText"/>
              <w:tabs>
                <w:tab w:val="left" w:pos="810"/>
              </w:tabs>
              <w:kinsoku w:val="0"/>
              <w:overflowPunct w:val="0"/>
              <w:spacing w:after="120"/>
              <w:ind w:left="0"/>
              <w:rPr>
                <w:rFonts w:ascii="Calibri" w:eastAsia="Calibri" w:hAnsi="Calibri"/>
                <w:sz w:val="22"/>
                <w:szCs w:val="22"/>
              </w:rPr>
            </w:pPr>
            <w:r>
              <w:rPr>
                <w:rFonts w:ascii="Calibri" w:eastAsia="Calibri" w:hAnsi="Calibri"/>
                <w:sz w:val="22"/>
                <w:szCs w:val="22"/>
              </w:rPr>
              <w:t xml:space="preserve">The sponsoring municipality or agency agrees to provide the minimum required local match (20% of the total project cost). NOTE: The 20% local match may be reduced depending on the project type, the federal fund source and the availability of </w:t>
            </w:r>
            <w:r w:rsidR="00EE5D14">
              <w:rPr>
                <w:rFonts w:ascii="Calibri" w:eastAsia="Calibri" w:hAnsi="Calibri"/>
                <w:sz w:val="22"/>
                <w:szCs w:val="22"/>
              </w:rPr>
              <w:t>matching state funds</w:t>
            </w:r>
            <w:r>
              <w:rPr>
                <w:rFonts w:ascii="Calibri" w:eastAsia="Calibri" w:hAnsi="Calibri"/>
                <w:sz w:val="22"/>
                <w:szCs w:val="22"/>
              </w:rPr>
              <w:t>.</w:t>
            </w:r>
          </w:p>
        </w:tc>
      </w:tr>
      <w:tr w:rsidR="00AF0570" w:rsidTr="00AF0570">
        <w:trPr>
          <w:trHeight w:val="990"/>
        </w:trPr>
        <w:tc>
          <w:tcPr>
            <w:tcW w:w="738" w:type="dxa"/>
            <w:tcBorders>
              <w:top w:val="single" w:sz="4" w:space="0" w:color="auto"/>
              <w:left w:val="single" w:sz="4" w:space="0" w:color="auto"/>
              <w:bottom w:val="single" w:sz="4" w:space="0" w:color="auto"/>
              <w:right w:val="single" w:sz="4" w:space="0" w:color="auto"/>
            </w:tcBorders>
            <w:vAlign w:val="center"/>
            <w:hideMark/>
          </w:tcPr>
          <w:p w:rsidR="00AF0570" w:rsidRDefault="00AF0570">
            <w:pPr>
              <w:spacing w:after="120"/>
              <w:jc w:val="center"/>
              <w:rPr>
                <w:rFonts w:ascii="Calibri" w:eastAsia="Calibri" w:hAnsi="Calibri"/>
              </w:rPr>
            </w:pPr>
          </w:p>
        </w:tc>
        <w:tc>
          <w:tcPr>
            <w:tcW w:w="9126" w:type="dxa"/>
            <w:tcBorders>
              <w:left w:val="single" w:sz="4" w:space="0" w:color="auto"/>
            </w:tcBorders>
            <w:hideMark/>
          </w:tcPr>
          <w:p w:rsidR="00AF0570" w:rsidRDefault="00AF0570">
            <w:pPr>
              <w:pStyle w:val="BodyText"/>
              <w:tabs>
                <w:tab w:val="left" w:pos="810"/>
              </w:tabs>
              <w:kinsoku w:val="0"/>
              <w:overflowPunct w:val="0"/>
              <w:spacing w:after="120"/>
              <w:ind w:left="0"/>
              <w:rPr>
                <w:rFonts w:ascii="Calibri" w:eastAsia="Calibri" w:hAnsi="Calibri"/>
                <w:sz w:val="22"/>
                <w:szCs w:val="22"/>
              </w:rPr>
            </w:pPr>
            <w:r>
              <w:rPr>
                <w:rFonts w:ascii="Calibri" w:eastAsia="Calibri" w:hAnsi="Calibri"/>
                <w:sz w:val="22"/>
                <w:szCs w:val="22"/>
              </w:rPr>
              <w:t>The sponsoring municipality or agency acknowledges that funds for locally administered federal aid projects will be provided on a reimbursement basis. The sponsor will be responsible for 100% of the upfront costs and will be reimbursed following completion of the project.</w:t>
            </w:r>
          </w:p>
        </w:tc>
      </w:tr>
      <w:tr w:rsidR="00AF0570" w:rsidTr="00AF0570">
        <w:trPr>
          <w:trHeight w:val="990"/>
        </w:trPr>
        <w:tc>
          <w:tcPr>
            <w:tcW w:w="738" w:type="dxa"/>
            <w:tcBorders>
              <w:top w:val="single" w:sz="4" w:space="0" w:color="auto"/>
              <w:left w:val="single" w:sz="4" w:space="0" w:color="auto"/>
              <w:bottom w:val="single" w:sz="4" w:space="0" w:color="auto"/>
              <w:right w:val="single" w:sz="4" w:space="0" w:color="auto"/>
            </w:tcBorders>
            <w:vAlign w:val="center"/>
            <w:hideMark/>
          </w:tcPr>
          <w:p w:rsidR="00AF0570" w:rsidRDefault="00AF0570">
            <w:pPr>
              <w:spacing w:after="120"/>
              <w:jc w:val="center"/>
              <w:rPr>
                <w:rFonts w:ascii="Calibri" w:eastAsia="Calibri" w:hAnsi="Calibri"/>
              </w:rPr>
            </w:pPr>
          </w:p>
        </w:tc>
        <w:tc>
          <w:tcPr>
            <w:tcW w:w="9126" w:type="dxa"/>
            <w:tcBorders>
              <w:left w:val="single" w:sz="4" w:space="0" w:color="auto"/>
            </w:tcBorders>
            <w:hideMark/>
          </w:tcPr>
          <w:p w:rsidR="00AF0570" w:rsidRDefault="00AF0570" w:rsidP="00AF0570">
            <w:pPr>
              <w:spacing w:after="120"/>
              <w:rPr>
                <w:rFonts w:ascii="Calibri" w:eastAsia="Calibri" w:hAnsi="Calibri"/>
              </w:rPr>
            </w:pPr>
            <w:r>
              <w:rPr>
                <w:rFonts w:ascii="Calibri" w:eastAsia="Calibri" w:hAnsi="Calibri"/>
              </w:rPr>
              <w:t>The sponsoring municipality or agency acknowledges that the cost estimate provided by the sponsor may be adjusted by UCTC staff based on federal unit costs or other information related to federal aid projects.</w:t>
            </w:r>
          </w:p>
        </w:tc>
      </w:tr>
      <w:tr w:rsidR="00AF0570" w:rsidTr="00AF0570">
        <w:tc>
          <w:tcPr>
            <w:tcW w:w="738" w:type="dxa"/>
            <w:tcBorders>
              <w:top w:val="single" w:sz="4" w:space="0" w:color="auto"/>
              <w:left w:val="single" w:sz="4" w:space="0" w:color="auto"/>
              <w:bottom w:val="single" w:sz="4" w:space="0" w:color="auto"/>
              <w:right w:val="single" w:sz="4" w:space="0" w:color="auto"/>
            </w:tcBorders>
            <w:vAlign w:val="center"/>
            <w:hideMark/>
          </w:tcPr>
          <w:p w:rsidR="00AF0570" w:rsidRDefault="00AF0570">
            <w:pPr>
              <w:spacing w:after="120"/>
              <w:jc w:val="center"/>
              <w:rPr>
                <w:rFonts w:ascii="Calibri" w:eastAsia="Calibri" w:hAnsi="Calibri"/>
              </w:rPr>
            </w:pPr>
          </w:p>
        </w:tc>
        <w:tc>
          <w:tcPr>
            <w:tcW w:w="9126" w:type="dxa"/>
            <w:tcBorders>
              <w:left w:val="single" w:sz="4" w:space="0" w:color="auto"/>
            </w:tcBorders>
            <w:hideMark/>
          </w:tcPr>
          <w:p w:rsidR="00AF0570" w:rsidRDefault="00AF0570" w:rsidP="00EE5D14">
            <w:pPr>
              <w:pStyle w:val="BodyText"/>
              <w:tabs>
                <w:tab w:val="left" w:pos="810"/>
              </w:tabs>
              <w:kinsoku w:val="0"/>
              <w:overflowPunct w:val="0"/>
              <w:ind w:left="0"/>
              <w:rPr>
                <w:rFonts w:ascii="Calibri" w:eastAsia="Calibri" w:hAnsi="Calibri"/>
                <w:sz w:val="22"/>
                <w:szCs w:val="22"/>
              </w:rPr>
            </w:pPr>
            <w:r>
              <w:rPr>
                <w:rFonts w:ascii="Calibri" w:eastAsia="Calibri" w:hAnsi="Calibri"/>
                <w:sz w:val="22"/>
                <w:szCs w:val="22"/>
              </w:rPr>
              <w:t>The sponsoring municipality or agency acknowledges that if preliminary engineering funds are not obligated in the federal fiscal year in which they are programmed, the entire project will be removed from the TIP and federal funds will be re</w:t>
            </w:r>
            <w:r w:rsidR="00EE5D14">
              <w:rPr>
                <w:rFonts w:ascii="Calibri" w:eastAsia="Calibri" w:hAnsi="Calibri"/>
                <w:sz w:val="22"/>
                <w:szCs w:val="22"/>
              </w:rPr>
              <w:t>programmed for other purposes</w:t>
            </w:r>
            <w:r>
              <w:rPr>
                <w:rFonts w:ascii="Calibri" w:eastAsia="Calibri" w:hAnsi="Calibri"/>
                <w:sz w:val="22"/>
                <w:szCs w:val="22"/>
              </w:rPr>
              <w:t>. The project would then have no status.</w:t>
            </w:r>
            <w:r>
              <w:t xml:space="preserve"> </w:t>
            </w:r>
            <w:r>
              <w:rPr>
                <w:rFonts w:ascii="Calibri" w:eastAsia="Calibri" w:hAnsi="Calibri"/>
                <w:sz w:val="22"/>
                <w:szCs w:val="22"/>
              </w:rPr>
              <w:t>The UCTC Technical Committee can take action to approve exceptions to this rule at its discretion.</w:t>
            </w:r>
          </w:p>
        </w:tc>
      </w:tr>
    </w:tbl>
    <w:p w:rsidR="00AF0570" w:rsidRDefault="00AF0570" w:rsidP="00AF0570">
      <w:pPr>
        <w:rPr>
          <w:rFonts w:ascii="Calibri" w:hAnsi="Calibri"/>
          <w:b/>
        </w:rPr>
      </w:pPr>
    </w:p>
    <w:p w:rsidR="00AF0570" w:rsidRDefault="00AF0570" w:rsidP="00AF0570">
      <w:pPr>
        <w:rPr>
          <w:rFonts w:ascii="Calibri" w:hAnsi="Calibri"/>
        </w:rPr>
      </w:pPr>
      <w:r>
        <w:rPr>
          <w:rFonts w:ascii="Calibri" w:hAnsi="Calibri"/>
        </w:rPr>
        <w:t xml:space="preserve">6) Sponsors submitting multiple project proposals should numerically rank them (1 being highest) as an indication of their priority.   </w:t>
      </w:r>
    </w:p>
    <w:p w:rsidR="00AF0570" w:rsidRDefault="00AF0570" w:rsidP="00AF0570">
      <w:pPr>
        <w:jc w:val="both"/>
        <w:rPr>
          <w:rFonts w:ascii="Calibri" w:hAnsi="Calibri"/>
        </w:rPr>
      </w:pPr>
    </w:p>
    <w:p w:rsidR="00AF0570" w:rsidRDefault="00AF0570" w:rsidP="00AF0570">
      <w:pPr>
        <w:rPr>
          <w:rFonts w:ascii="Calibri" w:hAnsi="Calibri"/>
        </w:rPr>
      </w:pPr>
      <w:r>
        <w:rPr>
          <w:rFonts w:ascii="Calibri" w:hAnsi="Calibri"/>
        </w:rPr>
        <w:t>Priority Level</w:t>
      </w:r>
      <w:r w:rsidR="00FE6DAF">
        <w:rPr>
          <w:rFonts w:ascii="Calibri" w:hAnsi="Calibri"/>
        </w:rPr>
        <w:t xml:space="preserve"> (if submitting multiple applications under this category)</w:t>
      </w:r>
      <w:r>
        <w:rPr>
          <w:rFonts w:ascii="Calibri" w:hAnsi="Calibri"/>
        </w:rPr>
        <w:t xml:space="preserve">: </w:t>
      </w:r>
    </w:p>
    <w:p w:rsidR="00AF0570" w:rsidRPr="00ED3CD7" w:rsidRDefault="00AF0570" w:rsidP="00ED3CD7">
      <w:pPr>
        <w:pStyle w:val="Heading2"/>
      </w:pPr>
      <w:r w:rsidRPr="00ED3CD7">
        <w:lastRenderedPageBreak/>
        <w:t>Section B: Project Description Including Key Project Elements</w:t>
      </w:r>
    </w:p>
    <w:p w:rsidR="00AF0570" w:rsidRDefault="00AF0570" w:rsidP="00AF0570">
      <w:pPr>
        <w:jc w:val="both"/>
        <w:rPr>
          <w:rFonts w:ascii="Calibri" w:hAnsi="Calibri"/>
          <w:b/>
        </w:rPr>
      </w:pPr>
      <w:r>
        <w:rPr>
          <w:rFonts w:ascii="Calibri" w:hAnsi="Calibri"/>
        </w:rPr>
        <w:t>Describe the proposed project with as much detail as possible including key project features by dominant project type. If the project proposal is directly related to an existing federal aid project, provide th</w:t>
      </w:r>
      <w:r w:rsidR="00EE5D14">
        <w:rPr>
          <w:rFonts w:ascii="Calibri" w:hAnsi="Calibri"/>
        </w:rPr>
        <w:t>at</w:t>
      </w:r>
      <w:r>
        <w:rPr>
          <w:rFonts w:ascii="Calibri" w:hAnsi="Calibri"/>
        </w:rPr>
        <w:t xml:space="preserve"> PIN as well.</w:t>
      </w:r>
    </w:p>
    <w:p w:rsidR="00AF0570" w:rsidRDefault="00AF0570" w:rsidP="00AF0570">
      <w:pPr>
        <w:rPr>
          <w:rFonts w:ascii="Calibri" w:hAnsi="Calibri"/>
          <w:b/>
        </w:rPr>
      </w:pPr>
    </w:p>
    <w:p w:rsidR="00AF0570" w:rsidRDefault="00AF0570" w:rsidP="00AF0570">
      <w:pPr>
        <w:rPr>
          <w:rFonts w:ascii="Calibri" w:hAnsi="Calibri"/>
          <w:u w:val="single"/>
        </w:rPr>
      </w:pPr>
      <w:r>
        <w:rPr>
          <w:rFonts w:ascii="Calibri" w:hAnsi="Calibri"/>
          <w:u w:val="single"/>
        </w:rPr>
        <w:t>For All Pavement Projects:</w:t>
      </w:r>
    </w:p>
    <w:p w:rsidR="00AF0570" w:rsidRDefault="00AF0570" w:rsidP="00AF0570">
      <w:pPr>
        <w:ind w:left="720"/>
        <w:rPr>
          <w:rFonts w:ascii="Calibri" w:hAnsi="Calibri"/>
        </w:rPr>
      </w:pPr>
    </w:p>
    <w:p w:rsidR="00AF0570" w:rsidRDefault="00AF0570" w:rsidP="00AF0570">
      <w:pPr>
        <w:numPr>
          <w:ilvl w:val="0"/>
          <w:numId w:val="5"/>
        </w:numPr>
        <w:rPr>
          <w:rFonts w:ascii="Calibri" w:hAnsi="Calibri"/>
        </w:rPr>
      </w:pPr>
      <w:r>
        <w:rPr>
          <w:rFonts w:ascii="Calibri" w:hAnsi="Calibri"/>
        </w:rPr>
        <w:t xml:space="preserve">What are the limits of the project (Describe the beginning and endpoints of the project using side street names, reference markers or specific street addresses). </w:t>
      </w:r>
    </w:p>
    <w:p w:rsidR="00AF0570" w:rsidRDefault="00AF0570" w:rsidP="00AF0570">
      <w:pPr>
        <w:ind w:left="720"/>
        <w:rPr>
          <w:rFonts w:ascii="Calibri" w:hAnsi="Calibri"/>
        </w:rPr>
      </w:pPr>
    </w:p>
    <w:p w:rsidR="00AF0570" w:rsidRDefault="00AF0570" w:rsidP="00AF0570">
      <w:pPr>
        <w:numPr>
          <w:ilvl w:val="0"/>
          <w:numId w:val="5"/>
        </w:numPr>
        <w:rPr>
          <w:rFonts w:ascii="Calibri" w:hAnsi="Calibri"/>
        </w:rPr>
      </w:pPr>
      <w:r>
        <w:rPr>
          <w:rFonts w:ascii="Calibri" w:hAnsi="Calibri"/>
        </w:rPr>
        <w:t>If the project is related to an existing federal aid project funded in the TIP, provide the NYSDOT PIN number.</w:t>
      </w:r>
    </w:p>
    <w:p w:rsidR="00AF0570" w:rsidRDefault="00AF0570" w:rsidP="00AF0570">
      <w:pPr>
        <w:ind w:left="720"/>
        <w:rPr>
          <w:rFonts w:ascii="Calibri" w:hAnsi="Calibri"/>
        </w:rPr>
      </w:pPr>
    </w:p>
    <w:p w:rsidR="00AF0570" w:rsidRDefault="00AF0570" w:rsidP="00AF0570">
      <w:pPr>
        <w:numPr>
          <w:ilvl w:val="0"/>
          <w:numId w:val="5"/>
        </w:numPr>
        <w:rPr>
          <w:rFonts w:ascii="Calibri" w:hAnsi="Calibri"/>
        </w:rPr>
      </w:pPr>
      <w:r>
        <w:rPr>
          <w:rFonts w:ascii="Calibri" w:hAnsi="Calibri"/>
        </w:rPr>
        <w:t>What is the AADT (Annual Average Daily Traffic) and what year is the traffic count from? What is the percentage of Heavy Vehicles, if known?</w:t>
      </w:r>
      <w:r>
        <w:t xml:space="preserve"> </w:t>
      </w:r>
      <w:r>
        <w:rPr>
          <w:rFonts w:ascii="Calibri" w:hAnsi="Calibri"/>
        </w:rPr>
        <w:t xml:space="preserve">Refer to the NYSDOT traffic data view for more information at: </w:t>
      </w:r>
      <w:hyperlink r:id="rId10" w:history="1">
        <w:r>
          <w:rPr>
            <w:rStyle w:val="Hyperlink"/>
            <w:rFonts w:ascii="Calibri" w:hAnsi="Calibri"/>
          </w:rPr>
          <w:t>http://gis3.dot.ny.gov/html5viewer/?viewer=tdv</w:t>
        </w:r>
      </w:hyperlink>
      <w:r>
        <w:rPr>
          <w:rFonts w:ascii="Calibri" w:hAnsi="Calibri"/>
        </w:rPr>
        <w:t xml:space="preserve">. </w:t>
      </w:r>
    </w:p>
    <w:p w:rsidR="00AF0570" w:rsidRDefault="00AF0570" w:rsidP="00AF0570">
      <w:pPr>
        <w:ind w:left="720"/>
        <w:rPr>
          <w:rFonts w:ascii="Calibri" w:hAnsi="Calibri"/>
        </w:rPr>
      </w:pPr>
    </w:p>
    <w:p w:rsidR="00AF0570" w:rsidRDefault="00AF0570" w:rsidP="00AF0570">
      <w:pPr>
        <w:numPr>
          <w:ilvl w:val="0"/>
          <w:numId w:val="5"/>
        </w:numPr>
        <w:rPr>
          <w:rFonts w:ascii="Calibri" w:hAnsi="Calibri"/>
        </w:rPr>
      </w:pPr>
      <w:r>
        <w:rPr>
          <w:rFonts w:ascii="Calibri" w:hAnsi="Calibri"/>
        </w:rPr>
        <w:t xml:space="preserve">What is the project’s purpose and </w:t>
      </w:r>
      <w:r w:rsidRPr="003D397F">
        <w:rPr>
          <w:rFonts w:ascii="Calibri" w:hAnsi="Calibri"/>
        </w:rPr>
        <w:t xml:space="preserve">need? Is it preventive maintenance, corrective maintenance, </w:t>
      </w:r>
      <w:r w:rsidR="00233660" w:rsidRPr="003D397F">
        <w:rPr>
          <w:rFonts w:ascii="Calibri" w:hAnsi="Calibri"/>
        </w:rPr>
        <w:t xml:space="preserve">or </w:t>
      </w:r>
      <w:r w:rsidRPr="003D397F">
        <w:rPr>
          <w:rFonts w:ascii="Calibri" w:hAnsi="Calibri"/>
        </w:rPr>
        <w:t>rehabilitation (system renewal)</w:t>
      </w:r>
      <w:r w:rsidR="003D397F" w:rsidRPr="003D397F">
        <w:rPr>
          <w:rFonts w:ascii="Calibri" w:hAnsi="Calibri"/>
        </w:rPr>
        <w:t xml:space="preserve"> (it is </w:t>
      </w:r>
      <w:r w:rsidR="003D397F">
        <w:rPr>
          <w:rFonts w:ascii="Calibri" w:hAnsi="Calibri"/>
        </w:rPr>
        <w:t xml:space="preserve">not anticipated that there will be sufficient funds available for </w:t>
      </w:r>
      <w:r>
        <w:rPr>
          <w:rFonts w:ascii="Calibri" w:hAnsi="Calibri"/>
        </w:rPr>
        <w:t xml:space="preserve">reconstruction </w:t>
      </w:r>
      <w:r w:rsidR="003D397F">
        <w:rPr>
          <w:rFonts w:ascii="Calibri" w:hAnsi="Calibri"/>
        </w:rPr>
        <w:t>project proposals</w:t>
      </w:r>
      <w:r w:rsidR="00B22A59">
        <w:rPr>
          <w:rFonts w:ascii="Calibri" w:hAnsi="Calibri"/>
        </w:rPr>
        <w:t xml:space="preserve"> under this solicitation</w:t>
      </w:r>
      <w:r>
        <w:rPr>
          <w:rFonts w:ascii="Calibri" w:hAnsi="Calibri"/>
        </w:rPr>
        <w:t xml:space="preserve">)? Provide the condition score and/or other necessary engineering data that describes the problem. </w:t>
      </w:r>
      <w:r w:rsidR="005961EC">
        <w:rPr>
          <w:rFonts w:ascii="Calibri" w:hAnsi="Calibri"/>
        </w:rPr>
        <w:t xml:space="preserve">Applicants </w:t>
      </w:r>
      <w:r w:rsidR="00582297">
        <w:rPr>
          <w:rFonts w:ascii="Calibri" w:hAnsi="Calibri"/>
        </w:rPr>
        <w:t>should</w:t>
      </w:r>
      <w:r w:rsidR="005961EC">
        <w:rPr>
          <w:rFonts w:ascii="Calibri" w:hAnsi="Calibri"/>
        </w:rPr>
        <w:t xml:space="preserve"> refer to</w:t>
      </w:r>
      <w:r w:rsidR="00582297">
        <w:rPr>
          <w:rFonts w:ascii="Calibri" w:hAnsi="Calibri"/>
        </w:rPr>
        <w:t xml:space="preserve"> the standard assessment protocol outlined in the</w:t>
      </w:r>
      <w:r w:rsidR="005961EC">
        <w:rPr>
          <w:rFonts w:ascii="Calibri" w:hAnsi="Calibri"/>
        </w:rPr>
        <w:t xml:space="preserve"> </w:t>
      </w:r>
      <w:hyperlink r:id="rId11" w:history="1">
        <w:r w:rsidR="005961EC" w:rsidRPr="005961EC">
          <w:rPr>
            <w:rStyle w:val="Hyperlink"/>
            <w:rFonts w:ascii="Calibri" w:hAnsi="Calibri" w:cstheme="minorBidi"/>
          </w:rPr>
          <w:t>New York State Department of Transportation Pavement Condition Assessment</w:t>
        </w:r>
      </w:hyperlink>
      <w:r w:rsidR="005961EC">
        <w:rPr>
          <w:rFonts w:ascii="Calibri" w:hAnsi="Calibri"/>
        </w:rPr>
        <w:t xml:space="preserve"> manual for background on pavement scoring</w:t>
      </w:r>
      <w:r>
        <w:rPr>
          <w:rFonts w:ascii="Calibri" w:hAnsi="Calibri"/>
        </w:rPr>
        <w:t xml:space="preserve">. Note: Preventive/corrective maintenance projects typically have a pavement condition score of 6. A pavement can be considered for preventive/corrective maintenance with a condition score of 5 if the previous year the score was 6. Pavements with a score of 7 can be crack sealed after 4 to 6 years of service. Pavements with a condition score of 5 or less for more than two cycles are considered to be beyond preservation and should be considered for rehabilitation or reconstruction (system renewal projects). </w:t>
      </w:r>
    </w:p>
    <w:p w:rsidR="00AF0570" w:rsidRDefault="00AF0570" w:rsidP="00AF0570">
      <w:pPr>
        <w:ind w:left="720"/>
        <w:rPr>
          <w:rFonts w:ascii="Calibri" w:hAnsi="Calibri"/>
        </w:rPr>
      </w:pPr>
    </w:p>
    <w:p w:rsidR="00AF0570" w:rsidRDefault="00AF0570" w:rsidP="00AF0570">
      <w:pPr>
        <w:numPr>
          <w:ilvl w:val="0"/>
          <w:numId w:val="5"/>
        </w:numPr>
        <w:rPr>
          <w:rFonts w:ascii="Calibri" w:hAnsi="Calibri"/>
        </w:rPr>
      </w:pPr>
      <w:r>
        <w:rPr>
          <w:rFonts w:ascii="Calibri" w:hAnsi="Calibri"/>
        </w:rPr>
        <w:t xml:space="preserve">How was the need for the project identified? Was the project derived from a local pavement condition inventory, a planning/engineering study, part of an overall plan, or part of an existing capital plan? Other source? Provide a copy or web link to the related planning/engineering studies or other planning work as part of this application. </w:t>
      </w:r>
    </w:p>
    <w:p w:rsidR="00AF0570" w:rsidRDefault="00AF0570" w:rsidP="00AF0570">
      <w:pPr>
        <w:ind w:left="720"/>
        <w:rPr>
          <w:rFonts w:ascii="Calibri" w:hAnsi="Calibri"/>
        </w:rPr>
      </w:pPr>
    </w:p>
    <w:p w:rsidR="00AF0570" w:rsidRDefault="00AF0570" w:rsidP="005961EC">
      <w:pPr>
        <w:numPr>
          <w:ilvl w:val="0"/>
          <w:numId w:val="5"/>
        </w:numPr>
        <w:rPr>
          <w:rFonts w:ascii="Calibri" w:hAnsi="Calibri"/>
        </w:rPr>
      </w:pPr>
      <w:r>
        <w:rPr>
          <w:rFonts w:ascii="Calibri" w:hAnsi="Calibri"/>
        </w:rPr>
        <w:t xml:space="preserve">What specific pavement treatment will be used in the project? For examples of pavement work by category, see page 15 of the NYSDOT TIP/STIP Policy Guidance Document </w:t>
      </w:r>
      <w:r w:rsidR="00366BAF">
        <w:rPr>
          <w:rFonts w:ascii="Calibri" w:hAnsi="Calibri"/>
        </w:rPr>
        <w:t xml:space="preserve">(Part 1) </w:t>
      </w:r>
      <w:r>
        <w:rPr>
          <w:rFonts w:ascii="Calibri" w:hAnsi="Calibri"/>
        </w:rPr>
        <w:t xml:space="preserve">for the 2016 TIP Update on </w:t>
      </w:r>
      <w:r w:rsidR="005961EC">
        <w:rPr>
          <w:rFonts w:ascii="Calibri" w:hAnsi="Calibri"/>
        </w:rPr>
        <w:t>UC</w:t>
      </w:r>
      <w:r>
        <w:rPr>
          <w:rFonts w:ascii="Calibri" w:hAnsi="Calibri"/>
        </w:rPr>
        <w:t>TC’s website at:</w:t>
      </w:r>
      <w:r w:rsidR="005961EC" w:rsidRPr="005961EC">
        <w:t xml:space="preserve"> </w:t>
      </w:r>
      <w:hyperlink r:id="rId12" w:history="1">
        <w:r w:rsidR="00586044" w:rsidRPr="00646126">
          <w:rPr>
            <w:rStyle w:val="Hyperlink"/>
            <w:rFonts w:ascii="Calibri" w:hAnsi="Calibri" w:cstheme="minorBidi"/>
          </w:rPr>
          <w:t>http://ulstercountyny.gov/planning/transportation-improvement-plan</w:t>
        </w:r>
      </w:hyperlink>
      <w:r w:rsidR="00586044">
        <w:rPr>
          <w:rFonts w:ascii="Calibri" w:hAnsi="Calibri"/>
        </w:rPr>
        <w:t xml:space="preserve"> </w:t>
      </w:r>
      <w:r w:rsidR="00FE6DAF">
        <w:rPr>
          <w:rFonts w:ascii="Calibri" w:hAnsi="Calibri"/>
        </w:rPr>
        <w:t>(bottom of page).</w:t>
      </w:r>
    </w:p>
    <w:p w:rsidR="00AF0570" w:rsidRDefault="00AF0570" w:rsidP="00AF0570">
      <w:pPr>
        <w:ind w:left="720"/>
        <w:rPr>
          <w:rFonts w:ascii="Calibri" w:hAnsi="Calibri"/>
        </w:rPr>
      </w:pPr>
    </w:p>
    <w:p w:rsidR="00AF0570" w:rsidRPr="00366BAF" w:rsidRDefault="00AF0570" w:rsidP="00AF0570">
      <w:pPr>
        <w:numPr>
          <w:ilvl w:val="0"/>
          <w:numId w:val="5"/>
        </w:numPr>
        <w:rPr>
          <w:rFonts w:ascii="Calibri" w:hAnsi="Calibri"/>
        </w:rPr>
      </w:pPr>
      <w:r w:rsidRPr="00366BAF">
        <w:rPr>
          <w:rFonts w:ascii="Calibri" w:hAnsi="Calibri"/>
        </w:rPr>
        <w:t xml:space="preserve">Are other treatments included in the project such as ADA compliant project elements or complete streets features, including low cost treatments to address identified needs related to sidewalk gaps, better access for transit and improved bicycle access features such as striping? ADA compliant project elements, such as the number of sidewalk curb ramps to be upgraded or the replacement of an impassible panel of </w:t>
      </w:r>
      <w:proofErr w:type="gramStart"/>
      <w:r w:rsidRPr="00366BAF">
        <w:rPr>
          <w:rFonts w:ascii="Calibri" w:hAnsi="Calibri"/>
        </w:rPr>
        <w:t>sidewalk,</w:t>
      </w:r>
      <w:proofErr w:type="gramEnd"/>
      <w:r w:rsidRPr="00366BAF">
        <w:rPr>
          <w:rFonts w:ascii="Calibri" w:hAnsi="Calibri"/>
        </w:rPr>
        <w:t xml:space="preserve"> must be identified as part of any resurfacing project on a roadway with sidewalks. Note: For resurfacing projects on roadways with sidewalks a technical advisory found at:  </w:t>
      </w:r>
      <w:hyperlink r:id="rId13" w:history="1">
        <w:r w:rsidRPr="00366BAF">
          <w:rPr>
            <w:rStyle w:val="Hyperlink"/>
            <w:rFonts w:ascii="Calibri" w:hAnsi="Calibri"/>
          </w:rPr>
          <w:t>http://www.ada.gov/doj-fhwa-ta.htm</w:t>
        </w:r>
      </w:hyperlink>
      <w:r w:rsidRPr="00366BAF">
        <w:rPr>
          <w:rFonts w:ascii="Calibri" w:hAnsi="Calibri"/>
        </w:rPr>
        <w:t xml:space="preserve"> and issued jointly by the </w:t>
      </w:r>
      <w:r w:rsidRPr="00366BAF">
        <w:rPr>
          <w:rFonts w:ascii="Calibri" w:hAnsi="Calibri"/>
        </w:rPr>
        <w:lastRenderedPageBreak/>
        <w:t xml:space="preserve">USDOT and US Department of Justice requires that such projects address the need for, or adequacy of, ADA curb ramps and crosswalks. See NYSDOT’s website at </w:t>
      </w:r>
      <w:hyperlink r:id="rId14" w:history="1">
        <w:r w:rsidRPr="00366BAF">
          <w:rPr>
            <w:rStyle w:val="Hyperlink"/>
            <w:rFonts w:ascii="Calibri" w:hAnsi="Calibri"/>
          </w:rPr>
          <w:t>http://on.ny.gov/1lyFENP</w:t>
        </w:r>
      </w:hyperlink>
      <w:r w:rsidRPr="00366BAF">
        <w:rPr>
          <w:rFonts w:ascii="Calibri" w:hAnsi="Calibri"/>
        </w:rPr>
        <w:t xml:space="preserve"> and </w:t>
      </w:r>
      <w:hyperlink r:id="rId15" w:history="1">
        <w:r w:rsidRPr="00366BAF">
          <w:rPr>
            <w:rStyle w:val="Hyperlink"/>
            <w:rFonts w:ascii="Calibri" w:hAnsi="Calibri"/>
          </w:rPr>
          <w:t>http://on.ny.gov/1IYlNMK</w:t>
        </w:r>
      </w:hyperlink>
      <w:r w:rsidRPr="00366BAF">
        <w:rPr>
          <w:rFonts w:ascii="Calibri" w:hAnsi="Calibri"/>
        </w:rPr>
        <w:t xml:space="preserve"> for more information. For more information on complete streets features for different project types see NYSDOT’s website at: </w:t>
      </w:r>
      <w:hyperlink r:id="rId16" w:history="1">
        <w:r w:rsidRPr="00366BAF">
          <w:rPr>
            <w:rStyle w:val="Hyperlink"/>
            <w:rFonts w:ascii="Calibri" w:hAnsi="Calibri"/>
          </w:rPr>
          <w:t>http://on.ny.gov/1Rd5vHM</w:t>
        </w:r>
      </w:hyperlink>
      <w:r w:rsidRPr="00366BAF">
        <w:rPr>
          <w:rFonts w:ascii="Calibri" w:hAnsi="Calibri"/>
        </w:rPr>
        <w:t xml:space="preserve">. </w:t>
      </w:r>
    </w:p>
    <w:p w:rsidR="00AF0570" w:rsidRDefault="00AF0570" w:rsidP="00AF0570">
      <w:pPr>
        <w:ind w:left="720"/>
        <w:rPr>
          <w:rFonts w:ascii="Calibri" w:hAnsi="Calibri"/>
        </w:rPr>
      </w:pPr>
      <w:r>
        <w:rPr>
          <w:rFonts w:ascii="Calibri" w:hAnsi="Calibri"/>
        </w:rPr>
        <w:tab/>
      </w:r>
    </w:p>
    <w:p w:rsidR="00AF0570" w:rsidRDefault="00AF0570" w:rsidP="00AF0570">
      <w:pPr>
        <w:numPr>
          <w:ilvl w:val="0"/>
          <w:numId w:val="5"/>
        </w:numPr>
        <w:rPr>
          <w:rFonts w:ascii="Calibri" w:hAnsi="Calibri"/>
        </w:rPr>
      </w:pPr>
      <w:r>
        <w:rPr>
          <w:rFonts w:ascii="Calibri" w:hAnsi="Calibri"/>
        </w:rPr>
        <w:t xml:space="preserve">Is there a specific traffic safety problem, based on documented crash history, the project intends to address? Provide relevant crash data and identify the specific project element that intends to reduce the documented crashes. </w:t>
      </w:r>
    </w:p>
    <w:p w:rsidR="00AF0570" w:rsidRDefault="00AF0570" w:rsidP="00AF0570">
      <w:pPr>
        <w:ind w:left="720"/>
        <w:rPr>
          <w:rFonts w:ascii="Calibri" w:hAnsi="Calibri"/>
        </w:rPr>
      </w:pPr>
      <w:r>
        <w:rPr>
          <w:rFonts w:ascii="Calibri" w:hAnsi="Calibri"/>
        </w:rPr>
        <w:t xml:space="preserve"> </w:t>
      </w:r>
    </w:p>
    <w:p w:rsidR="00AF0570" w:rsidRDefault="00AF0570" w:rsidP="00AF0570">
      <w:pPr>
        <w:numPr>
          <w:ilvl w:val="0"/>
          <w:numId w:val="5"/>
        </w:numPr>
        <w:rPr>
          <w:rFonts w:ascii="Calibri" w:hAnsi="Calibri"/>
        </w:rPr>
      </w:pPr>
      <w:r>
        <w:rPr>
          <w:rFonts w:ascii="Calibri" w:hAnsi="Calibri"/>
        </w:rPr>
        <w:t>What is the length of the pavement area in feet or miles?</w:t>
      </w:r>
    </w:p>
    <w:p w:rsidR="00AF0570" w:rsidRDefault="00AF0570" w:rsidP="00AF0570">
      <w:pPr>
        <w:ind w:left="720"/>
        <w:rPr>
          <w:rFonts w:ascii="Calibri" w:hAnsi="Calibri"/>
        </w:rPr>
      </w:pPr>
    </w:p>
    <w:p w:rsidR="00AF0570" w:rsidRDefault="00AF0570" w:rsidP="00AF0570">
      <w:pPr>
        <w:numPr>
          <w:ilvl w:val="0"/>
          <w:numId w:val="5"/>
        </w:numPr>
        <w:rPr>
          <w:rFonts w:ascii="Calibri" w:hAnsi="Calibri"/>
        </w:rPr>
      </w:pPr>
      <w:r>
        <w:rPr>
          <w:rFonts w:ascii="Calibri" w:hAnsi="Calibri"/>
        </w:rPr>
        <w:t xml:space="preserve">What is the width of the pavement area in feet (curb to curb or pavement edge to pavement edge if no curbs)? </w:t>
      </w:r>
    </w:p>
    <w:p w:rsidR="00AF0570" w:rsidRDefault="00AF0570" w:rsidP="00AF0570">
      <w:pPr>
        <w:ind w:left="720"/>
        <w:rPr>
          <w:rFonts w:ascii="Calibri" w:hAnsi="Calibri"/>
        </w:rPr>
      </w:pPr>
    </w:p>
    <w:p w:rsidR="00AF0570" w:rsidRDefault="00AF0570" w:rsidP="00AF0570">
      <w:pPr>
        <w:numPr>
          <w:ilvl w:val="0"/>
          <w:numId w:val="5"/>
        </w:numPr>
        <w:rPr>
          <w:rFonts w:ascii="Calibri" w:hAnsi="Calibri"/>
        </w:rPr>
      </w:pPr>
      <w:r>
        <w:rPr>
          <w:rFonts w:ascii="Calibri" w:hAnsi="Calibri"/>
        </w:rPr>
        <w:t>Provide the following information in the table below for pre and post project conditions. If the width of the cross section (e.g. shoulder width, travel lane width, median width, sidewalk width, bike lane width, etc.) varies throughout the length of the project area, then provide the information for each segment where a new cross section exists and/or is proposed. Include ADA features as well. Do not leave blank spaces - insert N/A if the topic is not applicable to the proposed project.</w:t>
      </w:r>
    </w:p>
    <w:p w:rsidR="00AF0570" w:rsidRDefault="00AF0570" w:rsidP="00AF05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423"/>
        <w:gridCol w:w="3479"/>
      </w:tblGrid>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Cross Section Feature</w:t>
            </w:r>
          </w:p>
        </w:tc>
        <w:tc>
          <w:tcPr>
            <w:tcW w:w="3423"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Base Condition (Pre-Project)</w:t>
            </w:r>
          </w:p>
        </w:tc>
        <w:tc>
          <w:tcPr>
            <w:tcW w:w="3479"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Proposed Condition (Post Project)</w:t>
            </w: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Total Number of Travel Lanes in Cross Section</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Number of Travel Lanes by Direction</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Width of Travel Lanes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Shoulder Type (paved or unpaved)</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Shoulder Width by Direction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Median Type (i.e. Raised or two way center turn lane)</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Median Width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Parking Lane Width by Direction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On-Street Bike Lane Width by Direction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Multi-Use Path Width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Number of Mid-block Crosswalks</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t>Sidewalk Width by Direction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bl>
    <w:p w:rsidR="00301A22" w:rsidRDefault="00C46C6B">
      <w:r>
        <w:t>(</w:t>
      </w:r>
      <w:proofErr w:type="gramStart"/>
      <w:r>
        <w:t>table</w:t>
      </w:r>
      <w:proofErr w:type="gramEnd"/>
      <w:r>
        <w:t xml:space="preserve"> continues on following page)</w:t>
      </w:r>
      <w:r w:rsidR="00301A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3423"/>
        <w:gridCol w:w="3479"/>
      </w:tblGrid>
      <w:tr w:rsidR="00AF0570" w:rsidTr="00301A22">
        <w:tc>
          <w:tcPr>
            <w:tcW w:w="2674" w:type="dxa"/>
            <w:tcBorders>
              <w:top w:val="single" w:sz="4" w:space="0" w:color="auto"/>
              <w:left w:val="single" w:sz="4" w:space="0" w:color="auto"/>
              <w:bottom w:val="single" w:sz="4" w:space="0" w:color="auto"/>
              <w:right w:val="single" w:sz="4" w:space="0" w:color="auto"/>
            </w:tcBorders>
            <w:hideMark/>
          </w:tcPr>
          <w:p w:rsidR="00AF0570" w:rsidRDefault="00AF0570">
            <w:pPr>
              <w:rPr>
                <w:rFonts w:ascii="Calibri" w:eastAsia="Calibri" w:hAnsi="Calibri"/>
              </w:rPr>
            </w:pPr>
            <w:r>
              <w:rPr>
                <w:rFonts w:ascii="Calibri" w:eastAsia="Calibri" w:hAnsi="Calibri"/>
              </w:rPr>
              <w:lastRenderedPageBreak/>
              <w:t>Sidewalk/Path Buffer/Planting Area/Maintenance Strip Width (Feet)</w:t>
            </w:r>
          </w:p>
        </w:tc>
        <w:tc>
          <w:tcPr>
            <w:tcW w:w="3423"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c>
          <w:tcPr>
            <w:tcW w:w="3479" w:type="dxa"/>
            <w:tcBorders>
              <w:top w:val="single" w:sz="4" w:space="0" w:color="auto"/>
              <w:left w:val="single" w:sz="4" w:space="0" w:color="auto"/>
              <w:bottom w:val="single" w:sz="4" w:space="0" w:color="auto"/>
              <w:right w:val="single" w:sz="4" w:space="0" w:color="auto"/>
            </w:tcBorders>
          </w:tcPr>
          <w:p w:rsidR="00AF0570" w:rsidRDefault="00AF0570">
            <w:pPr>
              <w:rPr>
                <w:rFonts w:ascii="Calibri" w:eastAsia="Calibri" w:hAnsi="Calibri"/>
              </w:rPr>
            </w:pPr>
          </w:p>
        </w:tc>
      </w:tr>
    </w:tbl>
    <w:p w:rsidR="00AF0570" w:rsidRDefault="00AF0570" w:rsidP="00AF0570">
      <w:pPr>
        <w:ind w:left="360"/>
        <w:rPr>
          <w:rFonts w:ascii="Calibri" w:hAnsi="Calibri"/>
          <w:b/>
        </w:rPr>
      </w:pPr>
    </w:p>
    <w:p w:rsidR="00AF0570" w:rsidRDefault="00AF0570" w:rsidP="00AF0570">
      <w:pPr>
        <w:numPr>
          <w:ilvl w:val="0"/>
          <w:numId w:val="5"/>
        </w:numPr>
        <w:rPr>
          <w:rFonts w:ascii="Calibri" w:hAnsi="Calibri"/>
        </w:rPr>
      </w:pPr>
      <w:r>
        <w:rPr>
          <w:rFonts w:ascii="Calibri" w:hAnsi="Calibri"/>
        </w:rPr>
        <w:t>Any additional information the sponsor would like to provide about the project?</w:t>
      </w:r>
    </w:p>
    <w:p w:rsidR="00AF0570" w:rsidRDefault="00AF0570" w:rsidP="00AF0570">
      <w:pPr>
        <w:rPr>
          <w:rFonts w:ascii="Calibri" w:hAnsi="Calibri"/>
        </w:rPr>
      </w:pPr>
    </w:p>
    <w:p w:rsidR="00AF0570" w:rsidRDefault="00AF0570" w:rsidP="00AF0570">
      <w:pPr>
        <w:rPr>
          <w:rFonts w:ascii="Calibri" w:hAnsi="Calibri"/>
        </w:rPr>
      </w:pPr>
    </w:p>
    <w:p w:rsidR="00586044" w:rsidRPr="00ED3CD7" w:rsidRDefault="00AF0570" w:rsidP="00ED3CD7">
      <w:pPr>
        <w:pStyle w:val="Heading2"/>
      </w:pPr>
      <w:r>
        <w:rPr>
          <w:rFonts w:ascii="Calibri" w:hAnsi="Calibri"/>
        </w:rPr>
        <w:br w:type="page"/>
      </w:r>
      <w:r w:rsidR="00586044" w:rsidRPr="00ED3CD7">
        <w:lastRenderedPageBreak/>
        <w:t>Section C: Project Costs</w:t>
      </w:r>
    </w:p>
    <w:p w:rsidR="00115EAA" w:rsidRDefault="00115EAA" w:rsidP="00586044">
      <w:pPr>
        <w:jc w:val="both"/>
        <w:rPr>
          <w:rFonts w:ascii="Calibri" w:hAnsi="Calibri"/>
        </w:rPr>
      </w:pPr>
    </w:p>
    <w:p w:rsidR="00586044" w:rsidRDefault="00586044" w:rsidP="00586044">
      <w:pPr>
        <w:rPr>
          <w:rFonts w:ascii="Calibri" w:hAnsi="Calibri"/>
        </w:rPr>
      </w:pPr>
      <w:r>
        <w:rPr>
          <w:rFonts w:ascii="Calibri" w:hAnsi="Calibri"/>
        </w:rPr>
        <w:t>1) Estimated Total Project Costs Worksheet</w:t>
      </w:r>
    </w:p>
    <w:p w:rsidR="00586044" w:rsidRDefault="00586044" w:rsidP="00586044">
      <w:pPr>
        <w:rPr>
          <w:rFonts w:ascii="Calibri" w:hAnsi="Calibri"/>
          <w:b/>
        </w:rPr>
      </w:pPr>
    </w:p>
    <w:p w:rsidR="007E67FF" w:rsidRDefault="00586044" w:rsidP="007E67FF">
      <w:pPr>
        <w:jc w:val="both"/>
        <w:rPr>
          <w:rFonts w:ascii="Calibri" w:hAnsi="Calibri"/>
        </w:rPr>
      </w:pPr>
      <w:r>
        <w:rPr>
          <w:rFonts w:ascii="Calibri" w:hAnsi="Calibri"/>
        </w:rPr>
        <w:t xml:space="preserve">Sponsors should complete the worksheet below using the best available cost estimates. </w:t>
      </w:r>
    </w:p>
    <w:p w:rsidR="00586044" w:rsidRDefault="00586044" w:rsidP="00586044">
      <w:pPr>
        <w:jc w:val="both"/>
        <w:rPr>
          <w:rFonts w:ascii="Calibri" w:hAnsi="Calibri"/>
        </w:rPr>
      </w:pPr>
      <w:r>
        <w:rPr>
          <w:rFonts w:ascii="Calibri" w:hAnsi="Calibri"/>
        </w:rPr>
        <w:t xml:space="preserve">If the project includes an element(s) for which </w:t>
      </w:r>
      <w:r w:rsidR="007E67FF">
        <w:rPr>
          <w:rFonts w:ascii="Calibri" w:hAnsi="Calibri"/>
        </w:rPr>
        <w:t xml:space="preserve">no direct reference is available, </w:t>
      </w:r>
      <w:r>
        <w:rPr>
          <w:rFonts w:ascii="Calibri" w:hAnsi="Calibri"/>
        </w:rPr>
        <w:t xml:space="preserve">please provide a cost estimate and indicate its source. </w:t>
      </w:r>
    </w:p>
    <w:p w:rsidR="00586044" w:rsidRDefault="00586044" w:rsidP="00586044">
      <w:pPr>
        <w:jc w:val="both"/>
        <w:rPr>
          <w:rFonts w:ascii="Calibri" w:hAnsi="Calibri"/>
        </w:rPr>
      </w:pPr>
    </w:p>
    <w:p w:rsidR="00586044" w:rsidRDefault="00586044" w:rsidP="00586044">
      <w:pPr>
        <w:jc w:val="both"/>
        <w:rPr>
          <w:rFonts w:ascii="Calibri" w:hAnsi="Calibri"/>
        </w:rPr>
      </w:pPr>
      <w:r>
        <w:rPr>
          <w:rFonts w:ascii="Calibri" w:hAnsi="Calibri"/>
        </w:rPr>
        <w:t xml:space="preserve">Note: All project cost estimates </w:t>
      </w:r>
      <w:r w:rsidR="00FE6DAF">
        <w:rPr>
          <w:rFonts w:ascii="Calibri" w:hAnsi="Calibri"/>
        </w:rPr>
        <w:t>may</w:t>
      </w:r>
      <w:r>
        <w:rPr>
          <w:rFonts w:ascii="Calibri" w:hAnsi="Calibri"/>
        </w:rPr>
        <w:t xml:space="preserve"> be inflated 3.0% annually by </w:t>
      </w:r>
      <w:r w:rsidR="00115EAA">
        <w:rPr>
          <w:rFonts w:ascii="Calibri" w:hAnsi="Calibri"/>
        </w:rPr>
        <w:t>UC</w:t>
      </w:r>
      <w:r>
        <w:rPr>
          <w:rFonts w:ascii="Calibri" w:hAnsi="Calibri"/>
        </w:rPr>
        <w:t>TC staff</w:t>
      </w:r>
      <w:r w:rsidR="00FE6DAF">
        <w:rPr>
          <w:rFonts w:ascii="Calibri" w:hAnsi="Calibri"/>
        </w:rPr>
        <w:t xml:space="preserve"> if necessary</w:t>
      </w:r>
      <w:r>
        <w:rPr>
          <w:rFonts w:ascii="Calibri" w:hAnsi="Calibri"/>
        </w:rPr>
        <w:t xml:space="preserve">. </w:t>
      </w:r>
    </w:p>
    <w:p w:rsidR="00586044" w:rsidRDefault="00586044" w:rsidP="00586044">
      <w:pPr>
        <w:rPr>
          <w:rFonts w:ascii="Calibri" w:hAnsi="Calibri"/>
        </w:rPr>
      </w:pPr>
    </w:p>
    <w:p w:rsidR="00586044" w:rsidRDefault="00586044" w:rsidP="0058604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430"/>
      </w:tblGrid>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rsidP="0009328C">
            <w:pPr>
              <w:rPr>
                <w:rFonts w:ascii="Calibri" w:eastAsia="Calibri" w:hAnsi="Calibri"/>
              </w:rPr>
            </w:pPr>
            <w:r>
              <w:rPr>
                <w:rFonts w:ascii="Calibri" w:eastAsia="Calibri" w:hAnsi="Calibri"/>
              </w:rPr>
              <w:t>Construction Costs (in 201</w:t>
            </w:r>
            <w:r w:rsidR="0009328C">
              <w:rPr>
                <w:rFonts w:ascii="Calibri" w:eastAsia="Calibri" w:hAnsi="Calibri"/>
              </w:rPr>
              <w:t>7</w:t>
            </w:r>
            <w:r>
              <w:rPr>
                <w:rFonts w:ascii="Calibri" w:eastAsia="Calibri" w:hAnsi="Calibri"/>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+Inspection Cost/Contingency (10%)*</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+All Design Phases**:</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586044" w:rsidRDefault="00586044">
            <w:pPr>
              <w:rPr>
                <w:rFonts w:ascii="Calibri" w:eastAsia="Calibri" w:hAnsi="Calibri"/>
              </w:rPr>
            </w:pP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rsidP="00B22A59">
            <w:pPr>
              <w:rPr>
                <w:rFonts w:ascii="Calibri" w:eastAsia="Calibri" w:hAnsi="Calibri"/>
              </w:rPr>
            </w:pPr>
            <w:r>
              <w:rPr>
                <w:rFonts w:ascii="Calibri" w:eastAsia="Calibri" w:hAnsi="Calibri"/>
              </w:rPr>
              <w:t xml:space="preserve">      For Pavement Preservation (10%)* </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Pr="007E67FF" w:rsidRDefault="00586044">
            <w:pPr>
              <w:rPr>
                <w:rFonts w:ascii="Calibri" w:eastAsia="Calibri" w:hAnsi="Calibri"/>
                <w:b/>
              </w:rPr>
            </w:pPr>
            <w:r w:rsidRPr="007E67FF">
              <w:rPr>
                <w:rFonts w:ascii="Calibri" w:eastAsia="Calibri" w:hAnsi="Calibri"/>
                <w:b/>
              </w:rPr>
              <w:t>=Total Project Cost***</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bl>
    <w:p w:rsidR="00586044" w:rsidRDefault="00586044" w:rsidP="00586044">
      <w:pPr>
        <w:rPr>
          <w:rFonts w:ascii="Calibri" w:hAnsi="Calibri"/>
        </w:rPr>
      </w:pPr>
    </w:p>
    <w:p w:rsidR="007E67FF" w:rsidRDefault="007E67FF" w:rsidP="00586044">
      <w:pPr>
        <w:rPr>
          <w:rFonts w:ascii="Calibri" w:hAnsi="Calibri"/>
        </w:rPr>
      </w:pPr>
    </w:p>
    <w:p w:rsidR="00586044" w:rsidRDefault="00586044" w:rsidP="00586044">
      <w:pPr>
        <w:ind w:left="5760" w:hanging="5760"/>
        <w:rPr>
          <w:rFonts w:ascii="Calibri" w:hAnsi="Calibri"/>
          <w:u w:val="single"/>
        </w:rPr>
      </w:pPr>
      <w:r>
        <w:rPr>
          <w:rFonts w:ascii="Calibri" w:hAnsi="Calibri"/>
          <w:u w:val="single"/>
        </w:rPr>
        <w:t>Source of cost estimate</w:t>
      </w:r>
      <w:r>
        <w:rPr>
          <w:rFonts w:ascii="Calibri" w:hAnsi="Calibri"/>
        </w:rPr>
        <w:t>:</w:t>
      </w:r>
      <w:r>
        <w:rPr>
          <w:rFonts w:ascii="Calibri" w:hAnsi="Calibri"/>
          <w:u w:val="single"/>
        </w:rPr>
        <w:t xml:space="preserve"> </w:t>
      </w:r>
    </w:p>
    <w:p w:rsidR="00586044" w:rsidRDefault="00586044" w:rsidP="00586044">
      <w:pPr>
        <w:ind w:left="5760" w:hanging="5760"/>
        <w:rPr>
          <w:rFonts w:ascii="Calibri" w:hAnsi="Calibri"/>
          <w:u w:val="single"/>
        </w:rPr>
      </w:pPr>
    </w:p>
    <w:p w:rsidR="00586044" w:rsidRDefault="00586044" w:rsidP="00586044">
      <w:pPr>
        <w:ind w:left="5760" w:hanging="5760"/>
        <w:rPr>
          <w:rFonts w:ascii="Calibri" w:hAnsi="Calibri"/>
          <w:u w:val="single"/>
        </w:rPr>
      </w:pPr>
      <w:r>
        <w:rPr>
          <w:rFonts w:ascii="Calibri" w:hAnsi="Calibri"/>
          <w:u w:val="single"/>
        </w:rPr>
        <w:t>Notes:</w:t>
      </w:r>
    </w:p>
    <w:p w:rsidR="00586044" w:rsidRDefault="00586044" w:rsidP="00586044">
      <w:pPr>
        <w:ind w:left="5760" w:hanging="5760"/>
        <w:rPr>
          <w:rFonts w:ascii="Calibri" w:hAnsi="Calibri"/>
        </w:rPr>
      </w:pPr>
      <w:r>
        <w:rPr>
          <w:rFonts w:ascii="Calibri" w:hAnsi="Calibri"/>
        </w:rPr>
        <w:t>*     Percentages shown are percentages of the construction cost.</w:t>
      </w:r>
      <w:r>
        <w:rPr>
          <w:rFonts w:ascii="Calibri" w:hAnsi="Calibri"/>
        </w:rPr>
        <w:tab/>
      </w:r>
    </w:p>
    <w:p w:rsidR="00586044" w:rsidRDefault="00586044" w:rsidP="00586044">
      <w:pPr>
        <w:ind w:left="5760" w:hanging="5760"/>
        <w:rPr>
          <w:rFonts w:ascii="Calibri" w:hAnsi="Calibri"/>
        </w:rPr>
      </w:pPr>
      <w:r>
        <w:rPr>
          <w:rFonts w:ascii="Calibri" w:hAnsi="Calibri"/>
        </w:rPr>
        <w:t>**   Select the percentage to apply for all design phases based on project type.</w:t>
      </w:r>
    </w:p>
    <w:p w:rsidR="00586044" w:rsidRDefault="00586044" w:rsidP="00586044">
      <w:pPr>
        <w:ind w:left="5760" w:hanging="5760"/>
        <w:rPr>
          <w:rFonts w:ascii="Calibri" w:hAnsi="Calibri"/>
        </w:rPr>
      </w:pPr>
      <w:r>
        <w:rPr>
          <w:rFonts w:ascii="Calibri" w:hAnsi="Calibri"/>
        </w:rPr>
        <w:t>*** The total in the project cost worksheet must equal the total in the funding worksheet.</w:t>
      </w:r>
    </w:p>
    <w:p w:rsidR="00586044" w:rsidRDefault="00586044" w:rsidP="00586044">
      <w:pPr>
        <w:jc w:val="both"/>
        <w:rPr>
          <w:rFonts w:ascii="Calibri" w:hAnsi="Calibri"/>
        </w:rPr>
      </w:pPr>
    </w:p>
    <w:p w:rsidR="007E67FF" w:rsidRDefault="007E67FF" w:rsidP="00586044">
      <w:pPr>
        <w:jc w:val="both"/>
        <w:rPr>
          <w:rFonts w:ascii="Calibri" w:hAnsi="Calibri"/>
        </w:rPr>
      </w:pPr>
    </w:p>
    <w:p w:rsidR="00586044" w:rsidRDefault="00586044" w:rsidP="00586044">
      <w:pPr>
        <w:jc w:val="both"/>
        <w:rPr>
          <w:rFonts w:ascii="Calibri" w:hAnsi="Calibri"/>
        </w:rPr>
      </w:pPr>
      <w:r>
        <w:rPr>
          <w:rFonts w:ascii="Calibri" w:hAnsi="Calibri"/>
        </w:rPr>
        <w:t>2) Funding Worksheet</w:t>
      </w:r>
    </w:p>
    <w:p w:rsidR="00586044" w:rsidRDefault="00586044" w:rsidP="00586044">
      <w:pPr>
        <w:jc w:val="both"/>
        <w:rPr>
          <w:rFonts w:ascii="Calibri" w:hAnsi="Calibri"/>
        </w:rPr>
      </w:pPr>
    </w:p>
    <w:p w:rsidR="00586044" w:rsidRDefault="00586044" w:rsidP="00586044">
      <w:pPr>
        <w:jc w:val="both"/>
        <w:rPr>
          <w:rFonts w:ascii="Calibri" w:hAnsi="Calibri"/>
        </w:rPr>
      </w:pPr>
      <w:r>
        <w:rPr>
          <w:rFonts w:ascii="Calibri" w:hAnsi="Calibri"/>
        </w:rPr>
        <w:t>Sponsors should note the proposed sources of funding for the project. For clarity, the amount of federal funds requested has been separated from the required local match (though the two together constitute the federal aid requested as funds are provided on a reimbursement basis. Overmatches and other sources of funding beyond the required match should also be noted.</w:t>
      </w:r>
    </w:p>
    <w:p w:rsidR="00586044" w:rsidRDefault="00586044" w:rsidP="00586044">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430"/>
      </w:tblGrid>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 xml:space="preserve">Federal Funds Requested + Required 20% Local Match* </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+Additional Local Funds Beyond the Required Match**</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+Funds for Other Sources Beyond the Required Match**</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i/>
              </w:rPr>
            </w:pPr>
            <w:r>
              <w:rPr>
                <w:rFonts w:ascii="Calibri" w:eastAsia="Calibri" w:hAnsi="Calibri"/>
                <w:i/>
              </w:rPr>
              <w:t xml:space="preserve">      List the source of the other funding:</w:t>
            </w:r>
          </w:p>
        </w:tc>
        <w:tc>
          <w:tcPr>
            <w:tcW w:w="2430" w:type="dxa"/>
            <w:tcBorders>
              <w:top w:val="single" w:sz="4" w:space="0" w:color="auto"/>
              <w:left w:val="single" w:sz="4" w:space="0" w:color="auto"/>
              <w:bottom w:val="single" w:sz="4" w:space="0" w:color="auto"/>
              <w:right w:val="single" w:sz="4" w:space="0" w:color="auto"/>
            </w:tcBorders>
          </w:tcPr>
          <w:p w:rsidR="00586044" w:rsidRDefault="00586044">
            <w:pPr>
              <w:rPr>
                <w:rFonts w:ascii="Calibri" w:eastAsia="Calibri" w:hAnsi="Calibri"/>
              </w:rPr>
            </w:pPr>
          </w:p>
        </w:tc>
      </w:tr>
      <w:tr w:rsidR="00586044" w:rsidTr="00586044">
        <w:tc>
          <w:tcPr>
            <w:tcW w:w="6138"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=Total Project Cost***</w:t>
            </w:r>
          </w:p>
        </w:tc>
        <w:tc>
          <w:tcPr>
            <w:tcW w:w="243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r>
              <w:rPr>
                <w:rFonts w:ascii="Calibri" w:eastAsia="Calibri" w:hAnsi="Calibri"/>
              </w:rPr>
              <w:t>$</w:t>
            </w:r>
          </w:p>
        </w:tc>
      </w:tr>
    </w:tbl>
    <w:p w:rsidR="00586044" w:rsidRDefault="00586044" w:rsidP="00586044">
      <w:pPr>
        <w:rPr>
          <w:rFonts w:ascii="Calibri" w:hAnsi="Calibri"/>
          <w:b/>
        </w:rPr>
      </w:pPr>
    </w:p>
    <w:p w:rsidR="00586044" w:rsidRDefault="00586044" w:rsidP="00586044">
      <w:pPr>
        <w:ind w:left="5760" w:hanging="5760"/>
        <w:rPr>
          <w:rFonts w:ascii="Calibri" w:hAnsi="Calibri"/>
          <w:u w:val="single"/>
        </w:rPr>
      </w:pPr>
      <w:r>
        <w:rPr>
          <w:rFonts w:ascii="Calibri" w:hAnsi="Calibri"/>
          <w:u w:val="single"/>
        </w:rPr>
        <w:t>Notes:</w:t>
      </w:r>
    </w:p>
    <w:p w:rsidR="00586044" w:rsidRDefault="00586044" w:rsidP="00586044">
      <w:pPr>
        <w:ind w:left="5760" w:hanging="5760"/>
        <w:rPr>
          <w:rFonts w:ascii="Calibri" w:hAnsi="Calibri"/>
        </w:rPr>
      </w:pPr>
      <w:r>
        <w:rPr>
          <w:rFonts w:ascii="Calibri" w:hAnsi="Calibri"/>
        </w:rPr>
        <w:t>*     Match percentage may vary based on federal fund source requirements.</w:t>
      </w:r>
      <w:r>
        <w:rPr>
          <w:rFonts w:ascii="Calibri" w:hAnsi="Calibri"/>
        </w:rPr>
        <w:tab/>
      </w:r>
    </w:p>
    <w:p w:rsidR="00586044" w:rsidRDefault="00586044" w:rsidP="00586044">
      <w:pPr>
        <w:ind w:left="5760" w:hanging="5760"/>
        <w:rPr>
          <w:rFonts w:ascii="Calibri" w:hAnsi="Calibri"/>
        </w:rPr>
      </w:pPr>
      <w:r>
        <w:rPr>
          <w:rFonts w:ascii="Calibri" w:hAnsi="Calibri"/>
        </w:rPr>
        <w:t>**   These funds would be in addition to the required Local Match.</w:t>
      </w:r>
    </w:p>
    <w:p w:rsidR="00586044" w:rsidRDefault="00586044" w:rsidP="00586044">
      <w:pPr>
        <w:ind w:left="5760" w:hanging="5760"/>
        <w:rPr>
          <w:rFonts w:ascii="Calibri" w:hAnsi="Calibri"/>
        </w:rPr>
      </w:pPr>
      <w:r>
        <w:rPr>
          <w:rFonts w:ascii="Calibri" w:hAnsi="Calibri"/>
        </w:rPr>
        <w:t>*** The total in the project cost worksheet must equal the total in the funding worksheet.</w:t>
      </w:r>
    </w:p>
    <w:p w:rsidR="00586044" w:rsidRDefault="00586044" w:rsidP="00586044">
      <w:pPr>
        <w:jc w:val="both"/>
        <w:rPr>
          <w:rFonts w:ascii="Calibri" w:hAnsi="Calibri"/>
        </w:rPr>
      </w:pPr>
    </w:p>
    <w:p w:rsidR="00586044" w:rsidRDefault="00586044" w:rsidP="00586044">
      <w:pPr>
        <w:pStyle w:val="CommentText"/>
      </w:pPr>
      <w:r>
        <w:rPr>
          <w:rFonts w:ascii="Calibri" w:hAnsi="Calibri"/>
          <w:sz w:val="22"/>
          <w:szCs w:val="22"/>
        </w:rPr>
        <w:t>3) What is your preferred year for design</w:t>
      </w:r>
      <w:r w:rsidR="0009328C">
        <w:rPr>
          <w:rFonts w:ascii="Calibri" w:hAnsi="Calibri"/>
          <w:sz w:val="22"/>
          <w:szCs w:val="22"/>
        </w:rPr>
        <w:t xml:space="preserve"> and construction</w:t>
      </w:r>
      <w:r>
        <w:rPr>
          <w:rFonts w:ascii="Calibri" w:hAnsi="Calibri"/>
          <w:sz w:val="22"/>
          <w:szCs w:val="22"/>
        </w:rPr>
        <w:t>? Select one. Note that the federal fiscal year begins on October 1</w:t>
      </w:r>
      <w:r>
        <w:rPr>
          <w:rFonts w:ascii="Calibri" w:hAnsi="Calibri"/>
          <w:sz w:val="22"/>
          <w:szCs w:val="22"/>
          <w:vertAlign w:val="superscript"/>
        </w:rPr>
        <w:t>st</w:t>
      </w:r>
      <w:r>
        <w:rPr>
          <w:rFonts w:ascii="Calibri" w:hAnsi="Calibri"/>
          <w:sz w:val="22"/>
          <w:szCs w:val="22"/>
        </w:rPr>
        <w:t xml:space="preserve"> and ends September 30</w:t>
      </w:r>
      <w:r>
        <w:rPr>
          <w:rFonts w:ascii="Calibri" w:hAnsi="Calibri"/>
          <w:sz w:val="22"/>
          <w:szCs w:val="22"/>
          <w:vertAlign w:val="superscript"/>
        </w:rPr>
        <w:t>th</w:t>
      </w:r>
      <w:r>
        <w:rPr>
          <w:rFonts w:ascii="Calibri" w:hAnsi="Calibri"/>
          <w:sz w:val="22"/>
          <w:szCs w:val="22"/>
        </w:rPr>
        <w:t xml:space="preserve">. </w:t>
      </w:r>
      <w:r w:rsidR="0009328C">
        <w:rPr>
          <w:rFonts w:ascii="Calibri" w:hAnsi="Calibri"/>
          <w:sz w:val="22"/>
          <w:szCs w:val="22"/>
        </w:rPr>
        <w:t>The preferred year is not guaranteed.</w:t>
      </w:r>
    </w:p>
    <w:tbl>
      <w:tblPr>
        <w:tblW w:w="0" w:type="auto"/>
        <w:tblInd w:w="378" w:type="dxa"/>
        <w:tblLook w:val="04A0" w:firstRow="1" w:lastRow="0" w:firstColumn="1" w:lastColumn="0" w:noHBand="0" w:noVBand="1"/>
      </w:tblPr>
      <w:tblGrid>
        <w:gridCol w:w="450"/>
        <w:gridCol w:w="4140"/>
      </w:tblGrid>
      <w:tr w:rsidR="009E455F" w:rsidTr="009E455F">
        <w:trPr>
          <w:trHeight w:val="341"/>
        </w:trPr>
        <w:tc>
          <w:tcPr>
            <w:tcW w:w="4590" w:type="dxa"/>
            <w:gridSpan w:val="2"/>
          </w:tcPr>
          <w:p w:rsidR="009E455F" w:rsidRDefault="009E455F" w:rsidP="00A407E1">
            <w:pPr>
              <w:rPr>
                <w:rFonts w:ascii="Calibri" w:eastAsia="Calibri" w:hAnsi="Calibri"/>
              </w:rPr>
            </w:pPr>
            <w:r>
              <w:rPr>
                <w:rFonts w:ascii="Calibri" w:eastAsia="Calibri" w:hAnsi="Calibri"/>
              </w:rPr>
              <w:lastRenderedPageBreak/>
              <w:t>Check one box:</w:t>
            </w:r>
          </w:p>
        </w:tc>
      </w:tr>
      <w:tr w:rsidR="00586044" w:rsidTr="009E455F">
        <w:trPr>
          <w:trHeight w:val="341"/>
        </w:trPr>
        <w:tc>
          <w:tcPr>
            <w:tcW w:w="45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p>
        </w:tc>
        <w:tc>
          <w:tcPr>
            <w:tcW w:w="4140" w:type="dxa"/>
            <w:tcBorders>
              <w:left w:val="single" w:sz="4" w:space="0" w:color="auto"/>
            </w:tcBorders>
            <w:vAlign w:val="center"/>
            <w:hideMark/>
          </w:tcPr>
          <w:p w:rsidR="00586044" w:rsidRDefault="00A407E1" w:rsidP="00A407E1">
            <w:pPr>
              <w:rPr>
                <w:rFonts w:ascii="Calibri" w:eastAsia="Calibri" w:hAnsi="Calibri"/>
              </w:rPr>
            </w:pPr>
            <w:r>
              <w:rPr>
                <w:rFonts w:ascii="Calibri" w:eastAsia="Calibri" w:hAnsi="Calibri"/>
              </w:rPr>
              <w:t>3</w:t>
            </w:r>
            <w:r w:rsidRPr="00A407E1">
              <w:rPr>
                <w:rFonts w:ascii="Calibri" w:eastAsia="Calibri" w:hAnsi="Calibri"/>
                <w:vertAlign w:val="superscript"/>
              </w:rPr>
              <w:t>rd</w:t>
            </w:r>
            <w:r w:rsidR="00586044">
              <w:rPr>
                <w:rFonts w:ascii="Calibri" w:eastAsia="Calibri" w:hAnsi="Calibri"/>
              </w:rPr>
              <w:t xml:space="preserve"> year </w:t>
            </w:r>
            <w:r w:rsidR="0009328C">
              <w:rPr>
                <w:rFonts w:ascii="Calibri" w:eastAsia="Calibri" w:hAnsi="Calibri"/>
              </w:rPr>
              <w:t>(</w:t>
            </w:r>
            <w:r w:rsidR="009E455F">
              <w:rPr>
                <w:rFonts w:ascii="Calibri" w:eastAsia="Calibri" w:hAnsi="Calibri"/>
              </w:rPr>
              <w:t>FFY</w:t>
            </w:r>
            <w:r w:rsidR="0009328C">
              <w:rPr>
                <w:rFonts w:ascii="Calibri" w:eastAsia="Calibri" w:hAnsi="Calibri"/>
              </w:rPr>
              <w:t>201</w:t>
            </w:r>
            <w:r>
              <w:rPr>
                <w:rFonts w:ascii="Calibri" w:eastAsia="Calibri" w:hAnsi="Calibri"/>
              </w:rPr>
              <w:t>9</w:t>
            </w:r>
            <w:r w:rsidR="0009328C">
              <w:rPr>
                <w:rFonts w:ascii="Calibri" w:eastAsia="Calibri" w:hAnsi="Calibri"/>
              </w:rPr>
              <w:t>-20</w:t>
            </w:r>
            <w:r>
              <w:rPr>
                <w:rFonts w:ascii="Calibri" w:eastAsia="Calibri" w:hAnsi="Calibri"/>
              </w:rPr>
              <w:t>20</w:t>
            </w:r>
            <w:r w:rsidR="0009328C">
              <w:rPr>
                <w:rFonts w:ascii="Calibri" w:eastAsia="Calibri" w:hAnsi="Calibri"/>
              </w:rPr>
              <w:t>) of 2017-2021 TIP</w:t>
            </w:r>
          </w:p>
        </w:tc>
      </w:tr>
      <w:tr w:rsidR="00586044" w:rsidTr="009E455F">
        <w:trPr>
          <w:trHeight w:val="341"/>
        </w:trPr>
        <w:tc>
          <w:tcPr>
            <w:tcW w:w="450" w:type="dxa"/>
            <w:tcBorders>
              <w:top w:val="single" w:sz="4" w:space="0" w:color="auto"/>
              <w:left w:val="single" w:sz="4" w:space="0" w:color="auto"/>
              <w:bottom w:val="single" w:sz="4" w:space="0" w:color="auto"/>
              <w:right w:val="single" w:sz="4" w:space="0" w:color="auto"/>
            </w:tcBorders>
            <w:hideMark/>
          </w:tcPr>
          <w:p w:rsidR="00586044" w:rsidRDefault="00586044">
            <w:pPr>
              <w:rPr>
                <w:rFonts w:ascii="Calibri" w:eastAsia="Calibri" w:hAnsi="Calibri"/>
              </w:rPr>
            </w:pPr>
          </w:p>
        </w:tc>
        <w:tc>
          <w:tcPr>
            <w:tcW w:w="4140" w:type="dxa"/>
            <w:tcBorders>
              <w:left w:val="single" w:sz="4" w:space="0" w:color="auto"/>
            </w:tcBorders>
            <w:vAlign w:val="center"/>
            <w:hideMark/>
          </w:tcPr>
          <w:p w:rsidR="00586044" w:rsidRDefault="00A407E1" w:rsidP="00A407E1">
            <w:pPr>
              <w:rPr>
                <w:rFonts w:ascii="Calibri" w:eastAsia="Calibri" w:hAnsi="Calibri"/>
              </w:rPr>
            </w:pPr>
            <w:r>
              <w:rPr>
                <w:rFonts w:ascii="Calibri" w:eastAsia="Calibri" w:hAnsi="Calibri"/>
              </w:rPr>
              <w:t>4</w:t>
            </w:r>
            <w:r w:rsidRPr="00A407E1">
              <w:rPr>
                <w:rFonts w:ascii="Calibri" w:eastAsia="Calibri" w:hAnsi="Calibri"/>
                <w:vertAlign w:val="superscript"/>
              </w:rPr>
              <w:t>th</w:t>
            </w:r>
            <w:r>
              <w:rPr>
                <w:rFonts w:ascii="Calibri" w:eastAsia="Calibri" w:hAnsi="Calibri"/>
              </w:rPr>
              <w:t xml:space="preserve"> </w:t>
            </w:r>
            <w:r w:rsidR="00586044">
              <w:rPr>
                <w:rFonts w:ascii="Calibri" w:eastAsia="Calibri" w:hAnsi="Calibri"/>
              </w:rPr>
              <w:t xml:space="preserve">year </w:t>
            </w:r>
            <w:r w:rsidR="0009328C">
              <w:rPr>
                <w:rFonts w:ascii="Calibri" w:eastAsia="Calibri" w:hAnsi="Calibri"/>
              </w:rPr>
              <w:t>(</w:t>
            </w:r>
            <w:r w:rsidR="009E455F">
              <w:rPr>
                <w:rFonts w:ascii="Calibri" w:eastAsia="Calibri" w:hAnsi="Calibri"/>
              </w:rPr>
              <w:t>FFY</w:t>
            </w:r>
            <w:r w:rsidR="0009328C">
              <w:rPr>
                <w:rFonts w:ascii="Calibri" w:eastAsia="Calibri" w:hAnsi="Calibri"/>
              </w:rPr>
              <w:t>20</w:t>
            </w:r>
            <w:r>
              <w:rPr>
                <w:rFonts w:ascii="Calibri" w:eastAsia="Calibri" w:hAnsi="Calibri"/>
              </w:rPr>
              <w:t>20</w:t>
            </w:r>
            <w:r w:rsidR="0009328C">
              <w:rPr>
                <w:rFonts w:ascii="Calibri" w:eastAsia="Calibri" w:hAnsi="Calibri"/>
              </w:rPr>
              <w:t>-20</w:t>
            </w:r>
            <w:r>
              <w:rPr>
                <w:rFonts w:ascii="Calibri" w:eastAsia="Calibri" w:hAnsi="Calibri"/>
              </w:rPr>
              <w:t>21</w:t>
            </w:r>
            <w:r w:rsidR="0009328C">
              <w:rPr>
                <w:rFonts w:ascii="Calibri" w:eastAsia="Calibri" w:hAnsi="Calibri"/>
              </w:rPr>
              <w:t>) of 2017-2021 TIP</w:t>
            </w:r>
          </w:p>
        </w:tc>
      </w:tr>
      <w:tr w:rsidR="00586044" w:rsidTr="009E455F">
        <w:trPr>
          <w:trHeight w:val="350"/>
        </w:trPr>
        <w:tc>
          <w:tcPr>
            <w:tcW w:w="450" w:type="dxa"/>
            <w:tcBorders>
              <w:top w:val="single" w:sz="4" w:space="0" w:color="auto"/>
            </w:tcBorders>
          </w:tcPr>
          <w:p w:rsidR="00586044" w:rsidRDefault="00586044">
            <w:pPr>
              <w:rPr>
                <w:rFonts w:ascii="Calibri" w:eastAsia="Calibri" w:hAnsi="Calibri"/>
              </w:rPr>
            </w:pPr>
          </w:p>
        </w:tc>
        <w:tc>
          <w:tcPr>
            <w:tcW w:w="4140" w:type="dxa"/>
            <w:vAlign w:val="center"/>
          </w:tcPr>
          <w:p w:rsidR="00586044" w:rsidRDefault="00586044" w:rsidP="0009328C">
            <w:pPr>
              <w:rPr>
                <w:rFonts w:ascii="Calibri" w:eastAsia="Calibri" w:hAnsi="Calibri"/>
              </w:rPr>
            </w:pPr>
          </w:p>
        </w:tc>
      </w:tr>
    </w:tbl>
    <w:p w:rsidR="00586044" w:rsidRDefault="00586044" w:rsidP="00586044">
      <w:pPr>
        <w:rPr>
          <w:rFonts w:ascii="Calibri" w:hAnsi="Calibri"/>
        </w:rPr>
      </w:pPr>
    </w:p>
    <w:p w:rsidR="00586044" w:rsidRPr="00ED3CD7" w:rsidRDefault="00586044" w:rsidP="00ED3CD7">
      <w:pPr>
        <w:pStyle w:val="Heading2"/>
      </w:pPr>
      <w:r>
        <w:rPr>
          <w:rFonts w:ascii="Calibri" w:hAnsi="Calibri"/>
        </w:rPr>
        <w:br w:type="page"/>
      </w:r>
      <w:r w:rsidRPr="00ED3CD7">
        <w:lastRenderedPageBreak/>
        <w:t xml:space="preserve">Section D: Project </w:t>
      </w:r>
      <w:r w:rsidR="00D35CD8" w:rsidRPr="00ED3CD7">
        <w:t xml:space="preserve">Evaluation </w:t>
      </w:r>
    </w:p>
    <w:p w:rsidR="00586044" w:rsidRDefault="00586044" w:rsidP="00586044">
      <w:pPr>
        <w:rPr>
          <w:rFonts w:ascii="Calibri" w:hAnsi="Calibri"/>
        </w:rPr>
      </w:pPr>
    </w:p>
    <w:p w:rsidR="00531CC2" w:rsidRDefault="00531CC2" w:rsidP="00586044">
      <w:pPr>
        <w:rPr>
          <w:rFonts w:ascii="Calibri" w:hAnsi="Calibri"/>
        </w:rPr>
      </w:pPr>
      <w:r>
        <w:rPr>
          <w:rFonts w:ascii="Calibri" w:hAnsi="Calibri"/>
        </w:rPr>
        <w:t xml:space="preserve">Projects must be consistent with the goals and objectives of the UCTC Year 2040 Long Range Transportation Plan and meet an identified federal aid eligible need.  </w:t>
      </w:r>
      <w:r w:rsidR="00606175">
        <w:rPr>
          <w:rFonts w:ascii="Calibri" w:hAnsi="Calibri"/>
        </w:rPr>
        <w:t>Project evaluation</w:t>
      </w:r>
      <w:r>
        <w:rPr>
          <w:rFonts w:ascii="Calibri" w:hAnsi="Calibri"/>
        </w:rPr>
        <w:t xml:space="preserve"> criteria </w:t>
      </w:r>
      <w:r w:rsidR="005A1503">
        <w:rPr>
          <w:rFonts w:ascii="Calibri" w:hAnsi="Calibri"/>
        </w:rPr>
        <w:t xml:space="preserve">will </w:t>
      </w:r>
      <w:r>
        <w:rPr>
          <w:rFonts w:ascii="Calibri" w:hAnsi="Calibri"/>
        </w:rPr>
        <w:t>include:</w:t>
      </w:r>
    </w:p>
    <w:p w:rsidR="00531CC2" w:rsidRDefault="00531CC2" w:rsidP="00586044">
      <w:pPr>
        <w:rPr>
          <w:rFonts w:ascii="Calibri" w:hAnsi="Calibri"/>
        </w:rPr>
      </w:pPr>
    </w:p>
    <w:p w:rsidR="00531CC2" w:rsidRPr="005A1503" w:rsidRDefault="00531CC2" w:rsidP="005A1503">
      <w:pPr>
        <w:pStyle w:val="ListParagraph"/>
        <w:numPr>
          <w:ilvl w:val="0"/>
          <w:numId w:val="7"/>
        </w:numPr>
      </w:pPr>
      <w:r w:rsidRPr="005A1503">
        <w:rPr>
          <w:b/>
        </w:rPr>
        <w:t>Cost/Benefit Ratio</w:t>
      </w:r>
      <w:r w:rsidR="00D35CD8" w:rsidRPr="005A1503">
        <w:rPr>
          <w:b/>
        </w:rPr>
        <w:t>:</w:t>
      </w:r>
      <w:r w:rsidR="00D35CD8" w:rsidRPr="005A1503">
        <w:t xml:space="preserve">  Q</w:t>
      </w:r>
      <w:r>
        <w:t>uantifiable project benefits divided by the annualized cost of the project</w:t>
      </w:r>
      <w:r w:rsidR="00D35CD8">
        <w:t xml:space="preserve"> will be evaluated based on information provided by the applicant in the sections above.  Information is subject to verification by the UCTC TIP Subcommittee.  </w:t>
      </w:r>
    </w:p>
    <w:p w:rsidR="00531CC2" w:rsidRPr="005A1503" w:rsidRDefault="00531CC2" w:rsidP="005A1503">
      <w:pPr>
        <w:pStyle w:val="ListParagraph"/>
        <w:numPr>
          <w:ilvl w:val="0"/>
          <w:numId w:val="7"/>
        </w:numPr>
      </w:pPr>
      <w:r w:rsidRPr="005A1503">
        <w:rPr>
          <w:b/>
        </w:rPr>
        <w:t>Regional Benefit</w:t>
      </w:r>
      <w:r w:rsidR="005A1503" w:rsidRPr="005A1503">
        <w:rPr>
          <w:b/>
        </w:rPr>
        <w:t>:</w:t>
      </w:r>
      <w:r w:rsidR="005A1503" w:rsidRPr="005A1503">
        <w:t xml:space="preserve"> As described here, the UCTC TIP Subcommittee will </w:t>
      </w:r>
      <w:r w:rsidR="005A1503">
        <w:t>consider</w:t>
      </w:r>
      <w:r w:rsidR="005A1503" w:rsidRPr="005A1503">
        <w:t xml:space="preserve"> NYSDOT’s “P</w:t>
      </w:r>
      <w:r w:rsidR="005A1503">
        <w:t xml:space="preserve">reservation First” framework when considering regional benefit of project proposals.  This strategy focuses on preventive, corrective and demand work using Asset Management principles and data driven decision making. The highest priority is to preserve the functionality of the existing highway system in a manner that provides a regional benefit to all users of the system.  Applicants that are able to show </w:t>
      </w:r>
    </w:p>
    <w:p w:rsidR="00531CC2" w:rsidRPr="005A1503" w:rsidRDefault="00531CC2" w:rsidP="005A1503">
      <w:pPr>
        <w:pStyle w:val="ListParagraph"/>
        <w:numPr>
          <w:ilvl w:val="0"/>
          <w:numId w:val="7"/>
        </w:numPr>
      </w:pPr>
      <w:r w:rsidRPr="005A1503">
        <w:rPr>
          <w:b/>
        </w:rPr>
        <w:t>Project Delivery</w:t>
      </w:r>
      <w:r w:rsidR="005A1503" w:rsidRPr="005A1503">
        <w:rPr>
          <w:b/>
        </w:rPr>
        <w:t>:</w:t>
      </w:r>
      <w:r w:rsidR="005A1503" w:rsidRPr="005A1503">
        <w:t xml:space="preserve"> ability of the project sponsor to deliver the project on schedule.</w:t>
      </w:r>
    </w:p>
    <w:p w:rsidR="00531CC2" w:rsidRDefault="00531CC2" w:rsidP="00586044">
      <w:pPr>
        <w:rPr>
          <w:rFonts w:ascii="Calibri" w:hAnsi="Calibri"/>
        </w:rPr>
      </w:pPr>
    </w:p>
    <w:p w:rsidR="00FE4606" w:rsidRDefault="00FE4606" w:rsidP="00586044">
      <w:pPr>
        <w:rPr>
          <w:rFonts w:ascii="Calibri" w:hAnsi="Calibri"/>
        </w:rPr>
      </w:pPr>
    </w:p>
    <w:sectPr w:rsidR="00FE460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43" w:rsidRDefault="00730F43" w:rsidP="00730F43">
      <w:r>
        <w:separator/>
      </w:r>
    </w:p>
  </w:endnote>
  <w:endnote w:type="continuationSeparator" w:id="0">
    <w:p w:rsidR="00730F43" w:rsidRDefault="00730F43" w:rsidP="0073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98" w:rsidRDefault="007E66BD" w:rsidP="00252198">
    <w:pPr>
      <w:pStyle w:val="Footer"/>
      <w:tabs>
        <w:tab w:val="clear" w:pos="4680"/>
      </w:tabs>
      <w:rPr>
        <w:noProof/>
      </w:rPr>
    </w:pPr>
    <w:r>
      <w:t>Prepared by Ulster County Transportation Council</w:t>
    </w:r>
    <w:r w:rsidR="00252198" w:rsidRPr="00252198">
      <w:t xml:space="preserve"> </w:t>
    </w:r>
    <w:sdt>
      <w:sdtPr>
        <w:id w:val="855857596"/>
        <w:docPartObj>
          <w:docPartGallery w:val="Page Numbers (Bottom of Page)"/>
          <w:docPartUnique/>
        </w:docPartObj>
      </w:sdtPr>
      <w:sdtEndPr>
        <w:rPr>
          <w:noProof/>
        </w:rPr>
      </w:sdtEndPr>
      <w:sdtContent>
        <w:r w:rsidR="00252198">
          <w:tab/>
        </w:r>
        <w:r w:rsidR="00252198">
          <w:fldChar w:fldCharType="begin"/>
        </w:r>
        <w:r w:rsidR="00252198">
          <w:instrText xml:space="preserve"> PAGE   \* MERGEFORMAT </w:instrText>
        </w:r>
        <w:r w:rsidR="00252198">
          <w:fldChar w:fldCharType="separate"/>
        </w:r>
        <w:r w:rsidR="006D3368">
          <w:rPr>
            <w:noProof/>
          </w:rPr>
          <w:t>1</w:t>
        </w:r>
        <w:r w:rsidR="00252198">
          <w:rPr>
            <w:noProof/>
          </w:rPr>
          <w:fldChar w:fldCharType="end"/>
        </w:r>
      </w:sdtContent>
    </w:sdt>
  </w:p>
  <w:p w:rsidR="00252198" w:rsidRPr="00301A22" w:rsidRDefault="00252198" w:rsidP="007E66BD">
    <w:pPr>
      <w:pStyle w:val="Footer"/>
      <w:rPr>
        <w:i/>
      </w:rPr>
    </w:pPr>
    <w:r w:rsidRPr="00301A22">
      <w:rPr>
        <w:i/>
      </w:rPr>
      <w:t>REVISED 11/</w:t>
    </w:r>
    <w:r w:rsidR="00580BF8" w:rsidRPr="00301A22">
      <w:rPr>
        <w:i/>
      </w:rPr>
      <w:t>30</w:t>
    </w:r>
    <w:r w:rsidRPr="00301A22">
      <w:rPr>
        <w:i/>
      </w:rPr>
      <w:t>/1</w:t>
    </w:r>
    <w:r w:rsidR="00580BF8" w:rsidRPr="00301A22">
      <w:rPr>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43" w:rsidRDefault="00730F43" w:rsidP="00730F43">
      <w:r>
        <w:separator/>
      </w:r>
    </w:p>
  </w:footnote>
  <w:footnote w:type="continuationSeparator" w:id="0">
    <w:p w:rsidR="00730F43" w:rsidRDefault="00730F43" w:rsidP="0073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BD" w:rsidRPr="007E66BD" w:rsidRDefault="00765F27" w:rsidP="007E66BD">
    <w:pPr>
      <w:rPr>
        <w:rFonts w:asciiTheme="majorHAnsi" w:hAnsiTheme="majorHAnsi"/>
        <w:sz w:val="24"/>
      </w:rPr>
    </w:pPr>
    <w:r>
      <w:rPr>
        <w:rFonts w:asciiTheme="majorHAnsi" w:hAnsiTheme="majorHAnsi"/>
        <w:sz w:val="24"/>
      </w:rPr>
      <w:t xml:space="preserve">UCTC TIP </w:t>
    </w:r>
    <w:r w:rsidR="007E66BD" w:rsidRPr="007E66BD">
      <w:rPr>
        <w:rFonts w:asciiTheme="majorHAnsi" w:hAnsiTheme="majorHAnsi"/>
        <w:sz w:val="24"/>
      </w:rPr>
      <w:t>Call for Projects – Pavement Rehabilitation</w:t>
    </w:r>
    <w:r w:rsidR="005A25EF">
      <w:rPr>
        <w:rFonts w:asciiTheme="majorHAnsi" w:hAnsiTheme="majorHAnsi"/>
        <w:sz w:val="24"/>
      </w:rPr>
      <w:t xml:space="preserve"> </w:t>
    </w:r>
    <w:r>
      <w:rPr>
        <w:rFonts w:asciiTheme="majorHAnsi" w:hAnsiTheme="majorHAnsi"/>
        <w:sz w:val="24"/>
      </w:rPr>
      <w:t xml:space="preserve">&amp; Complete Streets </w:t>
    </w:r>
    <w:r w:rsidR="001818E4">
      <w:rPr>
        <w:rFonts w:asciiTheme="majorHAnsi" w:hAnsiTheme="majorHAnsi"/>
        <w:sz w:val="24"/>
      </w:rPr>
      <w:t>Application</w:t>
    </w:r>
  </w:p>
  <w:p w:rsidR="00730F43" w:rsidRPr="007E66BD" w:rsidRDefault="00730F43" w:rsidP="00252198">
    <w:pPr>
      <w:pBdr>
        <w:top w:val="single" w:sz="4" w:space="1" w:color="auto"/>
      </w:pBdr>
      <w:tabs>
        <w:tab w:val="right" w:pos="9360"/>
      </w:tabs>
      <w:rPr>
        <w:rFonts w:asciiTheme="majorHAnsi" w:hAnsiTheme="majorHAnsi"/>
        <w:sz w:val="24"/>
      </w:rPr>
    </w:pPr>
    <w:r w:rsidRPr="007E66BD">
      <w:rPr>
        <w:rFonts w:asciiTheme="majorHAnsi" w:hAnsiTheme="majorHAnsi"/>
        <w:sz w:val="24"/>
      </w:rPr>
      <w:t>Ulster County Transportation Council</w:t>
    </w:r>
    <w:r w:rsidR="00252198">
      <w:rPr>
        <w:rFonts w:asciiTheme="majorHAnsi" w:hAnsiTheme="majorHAnsi"/>
        <w:sz w:val="24"/>
      </w:rPr>
      <w:tab/>
    </w:r>
  </w:p>
  <w:p w:rsidR="00730F43" w:rsidRDefault="0073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CA6"/>
    <w:multiLevelType w:val="hybridMultilevel"/>
    <w:tmpl w:val="6AAE13A4"/>
    <w:lvl w:ilvl="0" w:tplc="F24CE3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2E2EB2"/>
    <w:multiLevelType w:val="hybridMultilevel"/>
    <w:tmpl w:val="5E8E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C590F"/>
    <w:multiLevelType w:val="hybridMultilevel"/>
    <w:tmpl w:val="EEBEA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A58472B"/>
    <w:multiLevelType w:val="hybridMultilevel"/>
    <w:tmpl w:val="44A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D27ED"/>
    <w:multiLevelType w:val="hybridMultilevel"/>
    <w:tmpl w:val="8C121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1D5389"/>
    <w:multiLevelType w:val="hybridMultilevel"/>
    <w:tmpl w:val="E93C5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270" w:hanging="360"/>
      </w:pPr>
      <w:rPr>
        <w:rFonts w:ascii="Courier New" w:hAnsi="Courier New" w:cs="Times New Roman"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Times New Roman" w:hint="default"/>
      </w:rPr>
    </w:lvl>
    <w:lvl w:ilvl="5" w:tplc="04090005">
      <w:start w:val="1"/>
      <w:numFmt w:val="bullet"/>
      <w:lvlText w:val=""/>
      <w:lvlJc w:val="left"/>
      <w:pPr>
        <w:ind w:left="3150" w:hanging="360"/>
      </w:pPr>
      <w:rPr>
        <w:rFonts w:ascii="Wingdings" w:hAnsi="Wingdings" w:hint="default"/>
      </w:rPr>
    </w:lvl>
    <w:lvl w:ilvl="6" w:tplc="04090001">
      <w:start w:val="1"/>
      <w:numFmt w:val="bullet"/>
      <w:lvlText w:val=""/>
      <w:lvlJc w:val="left"/>
      <w:pPr>
        <w:ind w:left="3870" w:hanging="360"/>
      </w:pPr>
      <w:rPr>
        <w:rFonts w:ascii="Symbol" w:hAnsi="Symbol" w:hint="default"/>
      </w:rPr>
    </w:lvl>
    <w:lvl w:ilvl="7" w:tplc="04090003">
      <w:start w:val="1"/>
      <w:numFmt w:val="bullet"/>
      <w:lvlText w:val="o"/>
      <w:lvlJc w:val="left"/>
      <w:pPr>
        <w:ind w:left="4590" w:hanging="360"/>
      </w:pPr>
      <w:rPr>
        <w:rFonts w:ascii="Courier New" w:hAnsi="Courier New" w:cs="Times New Roman" w:hint="default"/>
      </w:rPr>
    </w:lvl>
    <w:lvl w:ilvl="8" w:tplc="04090005">
      <w:start w:val="1"/>
      <w:numFmt w:val="bullet"/>
      <w:lvlText w:val=""/>
      <w:lvlJc w:val="left"/>
      <w:pPr>
        <w:ind w:left="5310" w:hanging="360"/>
      </w:pPr>
      <w:rPr>
        <w:rFonts w:ascii="Wingdings" w:hAnsi="Wingdings" w:hint="default"/>
      </w:rPr>
    </w:lvl>
  </w:abstractNum>
  <w:abstractNum w:abstractNumId="6">
    <w:nsid w:val="68054553"/>
    <w:multiLevelType w:val="hybridMultilevel"/>
    <w:tmpl w:val="0326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D2A3DF9"/>
    <w:multiLevelType w:val="hybridMultilevel"/>
    <w:tmpl w:val="5E96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7A"/>
    <w:rsid w:val="000422F0"/>
    <w:rsid w:val="00086AE7"/>
    <w:rsid w:val="0009328C"/>
    <w:rsid w:val="000B497C"/>
    <w:rsid w:val="000B6933"/>
    <w:rsid w:val="000D2905"/>
    <w:rsid w:val="000D334C"/>
    <w:rsid w:val="000E0623"/>
    <w:rsid w:val="00115EAA"/>
    <w:rsid w:val="001609B1"/>
    <w:rsid w:val="001818E4"/>
    <w:rsid w:val="001B6C48"/>
    <w:rsid w:val="001C0BA3"/>
    <w:rsid w:val="001C4298"/>
    <w:rsid w:val="001E7C43"/>
    <w:rsid w:val="00233660"/>
    <w:rsid w:val="00252198"/>
    <w:rsid w:val="00301A22"/>
    <w:rsid w:val="00361AB3"/>
    <w:rsid w:val="003664EE"/>
    <w:rsid w:val="00366BAF"/>
    <w:rsid w:val="003D397F"/>
    <w:rsid w:val="004A474E"/>
    <w:rsid w:val="004D1B9F"/>
    <w:rsid w:val="004E43AC"/>
    <w:rsid w:val="00531CC2"/>
    <w:rsid w:val="00580BF8"/>
    <w:rsid w:val="00582297"/>
    <w:rsid w:val="00586044"/>
    <w:rsid w:val="005961EC"/>
    <w:rsid w:val="005A1503"/>
    <w:rsid w:val="005A25EF"/>
    <w:rsid w:val="00606175"/>
    <w:rsid w:val="00633632"/>
    <w:rsid w:val="0065357A"/>
    <w:rsid w:val="006B5A5D"/>
    <w:rsid w:val="006D3368"/>
    <w:rsid w:val="00730F43"/>
    <w:rsid w:val="00765F27"/>
    <w:rsid w:val="0077076B"/>
    <w:rsid w:val="007E66BD"/>
    <w:rsid w:val="007E67FF"/>
    <w:rsid w:val="0081595A"/>
    <w:rsid w:val="008204FE"/>
    <w:rsid w:val="008C3BDA"/>
    <w:rsid w:val="008F4A8C"/>
    <w:rsid w:val="008F61F6"/>
    <w:rsid w:val="009E455F"/>
    <w:rsid w:val="00A16A00"/>
    <w:rsid w:val="00A407E1"/>
    <w:rsid w:val="00AD0B88"/>
    <w:rsid w:val="00AF0570"/>
    <w:rsid w:val="00B22A59"/>
    <w:rsid w:val="00B275B3"/>
    <w:rsid w:val="00B47CB6"/>
    <w:rsid w:val="00B756A7"/>
    <w:rsid w:val="00B76077"/>
    <w:rsid w:val="00B91B03"/>
    <w:rsid w:val="00BC626E"/>
    <w:rsid w:val="00BE20EC"/>
    <w:rsid w:val="00BE5C14"/>
    <w:rsid w:val="00C41531"/>
    <w:rsid w:val="00C46C6B"/>
    <w:rsid w:val="00C53BAD"/>
    <w:rsid w:val="00C815C3"/>
    <w:rsid w:val="00CD4A6B"/>
    <w:rsid w:val="00D17BE2"/>
    <w:rsid w:val="00D35CD8"/>
    <w:rsid w:val="00DA6AFE"/>
    <w:rsid w:val="00DD084C"/>
    <w:rsid w:val="00DF179E"/>
    <w:rsid w:val="00EA3AC2"/>
    <w:rsid w:val="00ED207E"/>
    <w:rsid w:val="00ED3CD7"/>
    <w:rsid w:val="00ED5A82"/>
    <w:rsid w:val="00EE5D14"/>
    <w:rsid w:val="00F02B84"/>
    <w:rsid w:val="00F3420E"/>
    <w:rsid w:val="00F37DCE"/>
    <w:rsid w:val="00F91A3D"/>
    <w:rsid w:val="00FE4606"/>
    <w:rsid w:val="00FE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D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2B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357A"/>
  </w:style>
  <w:style w:type="character" w:styleId="Emphasis">
    <w:name w:val="Emphasis"/>
    <w:basedOn w:val="DefaultParagraphFont"/>
    <w:uiPriority w:val="20"/>
    <w:qFormat/>
    <w:rsid w:val="0065357A"/>
    <w:rPr>
      <w:i/>
      <w:iCs/>
    </w:rPr>
  </w:style>
  <w:style w:type="table" w:styleId="TableGrid">
    <w:name w:val="Table Grid"/>
    <w:basedOn w:val="TableNormal"/>
    <w:uiPriority w:val="59"/>
    <w:rsid w:val="00ED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1B9F"/>
    <w:pPr>
      <w:ind w:left="720"/>
      <w:contextualSpacing/>
    </w:pPr>
    <w:rPr>
      <w:rFonts w:ascii="Calibri" w:eastAsia="Calibri" w:hAnsi="Calibri" w:cs="Times New Roman"/>
      <w:sz w:val="24"/>
      <w:szCs w:val="24"/>
      <w:lang w:bidi="en-US"/>
    </w:rPr>
  </w:style>
  <w:style w:type="character" w:customStyle="1" w:styleId="Heading3Char">
    <w:name w:val="Heading 3 Char"/>
    <w:basedOn w:val="DefaultParagraphFont"/>
    <w:link w:val="Heading3"/>
    <w:uiPriority w:val="9"/>
    <w:rsid w:val="00F02B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B8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0F43"/>
    <w:pPr>
      <w:tabs>
        <w:tab w:val="center" w:pos="4680"/>
        <w:tab w:val="right" w:pos="9360"/>
      </w:tabs>
    </w:pPr>
  </w:style>
  <w:style w:type="character" w:customStyle="1" w:styleId="HeaderChar">
    <w:name w:val="Header Char"/>
    <w:basedOn w:val="DefaultParagraphFont"/>
    <w:link w:val="Header"/>
    <w:uiPriority w:val="99"/>
    <w:rsid w:val="00730F43"/>
  </w:style>
  <w:style w:type="paragraph" w:styleId="Footer">
    <w:name w:val="footer"/>
    <w:basedOn w:val="Normal"/>
    <w:link w:val="FooterChar"/>
    <w:uiPriority w:val="99"/>
    <w:unhideWhenUsed/>
    <w:rsid w:val="00730F43"/>
    <w:pPr>
      <w:tabs>
        <w:tab w:val="center" w:pos="4680"/>
        <w:tab w:val="right" w:pos="9360"/>
      </w:tabs>
    </w:pPr>
  </w:style>
  <w:style w:type="character" w:customStyle="1" w:styleId="FooterChar">
    <w:name w:val="Footer Char"/>
    <w:basedOn w:val="DefaultParagraphFont"/>
    <w:link w:val="Footer"/>
    <w:uiPriority w:val="99"/>
    <w:rsid w:val="00730F43"/>
  </w:style>
  <w:style w:type="character" w:customStyle="1" w:styleId="Heading1Char">
    <w:name w:val="Heading 1 Char"/>
    <w:basedOn w:val="DefaultParagraphFont"/>
    <w:link w:val="Heading1"/>
    <w:uiPriority w:val="9"/>
    <w:rsid w:val="00730F4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0F43"/>
    <w:rPr>
      <w:rFonts w:ascii="Times New Roman" w:hAnsi="Times New Roman" w:cs="Times New Roman" w:hint="default"/>
      <w:color w:val="0000FF"/>
      <w:u w:val="single"/>
    </w:rPr>
  </w:style>
  <w:style w:type="paragraph" w:styleId="FootnoteText">
    <w:name w:val="footnote text"/>
    <w:basedOn w:val="Normal"/>
    <w:link w:val="FootnoteTextChar"/>
    <w:uiPriority w:val="99"/>
    <w:rsid w:val="00D17BE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17BE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17BE2"/>
    <w:rPr>
      <w:rFonts w:cs="Times New Roman"/>
      <w:vertAlign w:val="superscript"/>
    </w:rPr>
  </w:style>
  <w:style w:type="paragraph" w:customStyle="1" w:styleId="p3">
    <w:name w:val="p3"/>
    <w:basedOn w:val="Normal"/>
    <w:uiPriority w:val="99"/>
    <w:rsid w:val="00D17BE2"/>
    <w:pPr>
      <w:widowControl w:val="0"/>
      <w:tabs>
        <w:tab w:val="left" w:pos="334"/>
      </w:tabs>
      <w:autoSpaceDE w:val="0"/>
      <w:autoSpaceDN w:val="0"/>
      <w:adjustRightInd w:val="0"/>
      <w:spacing w:line="277"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531"/>
    <w:rPr>
      <w:rFonts w:ascii="Tahoma" w:hAnsi="Tahoma" w:cs="Tahoma"/>
      <w:sz w:val="16"/>
      <w:szCs w:val="16"/>
    </w:rPr>
  </w:style>
  <w:style w:type="character" w:customStyle="1" w:styleId="BalloonTextChar">
    <w:name w:val="Balloon Text Char"/>
    <w:basedOn w:val="DefaultParagraphFont"/>
    <w:link w:val="BalloonText"/>
    <w:uiPriority w:val="99"/>
    <w:semiHidden/>
    <w:rsid w:val="00C41531"/>
    <w:rPr>
      <w:rFonts w:ascii="Tahoma" w:hAnsi="Tahoma" w:cs="Tahoma"/>
      <w:sz w:val="16"/>
      <w:szCs w:val="16"/>
    </w:rPr>
  </w:style>
  <w:style w:type="character" w:styleId="FollowedHyperlink">
    <w:name w:val="FollowedHyperlink"/>
    <w:basedOn w:val="DefaultParagraphFont"/>
    <w:uiPriority w:val="99"/>
    <w:semiHidden/>
    <w:unhideWhenUsed/>
    <w:rsid w:val="00AF0570"/>
    <w:rPr>
      <w:color w:val="800080" w:themeColor="followedHyperlink"/>
      <w:u w:val="single"/>
    </w:rPr>
  </w:style>
  <w:style w:type="paragraph" w:styleId="BodyText">
    <w:name w:val="Body Text"/>
    <w:basedOn w:val="Normal"/>
    <w:link w:val="BodyTextChar"/>
    <w:uiPriority w:val="99"/>
    <w:unhideWhenUsed/>
    <w:rsid w:val="00AF0570"/>
    <w:pPr>
      <w:widowControl w:val="0"/>
      <w:autoSpaceDE w:val="0"/>
      <w:autoSpaceDN w:val="0"/>
      <w:adjustRightInd w:val="0"/>
      <w:ind w:left="836"/>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F057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8604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8604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ED3CD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8C3BDA"/>
    <w:rPr>
      <w:rFonts w:ascii="Calibri" w:eastAsia="Calibri" w:hAnsi="Calibri"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D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2B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357A"/>
  </w:style>
  <w:style w:type="character" w:styleId="Emphasis">
    <w:name w:val="Emphasis"/>
    <w:basedOn w:val="DefaultParagraphFont"/>
    <w:uiPriority w:val="20"/>
    <w:qFormat/>
    <w:rsid w:val="0065357A"/>
    <w:rPr>
      <w:i/>
      <w:iCs/>
    </w:rPr>
  </w:style>
  <w:style w:type="table" w:styleId="TableGrid">
    <w:name w:val="Table Grid"/>
    <w:basedOn w:val="TableNormal"/>
    <w:uiPriority w:val="59"/>
    <w:rsid w:val="00ED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1B9F"/>
    <w:pPr>
      <w:ind w:left="720"/>
      <w:contextualSpacing/>
    </w:pPr>
    <w:rPr>
      <w:rFonts w:ascii="Calibri" w:eastAsia="Calibri" w:hAnsi="Calibri" w:cs="Times New Roman"/>
      <w:sz w:val="24"/>
      <w:szCs w:val="24"/>
      <w:lang w:bidi="en-US"/>
    </w:rPr>
  </w:style>
  <w:style w:type="character" w:customStyle="1" w:styleId="Heading3Char">
    <w:name w:val="Heading 3 Char"/>
    <w:basedOn w:val="DefaultParagraphFont"/>
    <w:link w:val="Heading3"/>
    <w:uiPriority w:val="9"/>
    <w:rsid w:val="00F02B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B8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0F43"/>
    <w:pPr>
      <w:tabs>
        <w:tab w:val="center" w:pos="4680"/>
        <w:tab w:val="right" w:pos="9360"/>
      </w:tabs>
    </w:pPr>
  </w:style>
  <w:style w:type="character" w:customStyle="1" w:styleId="HeaderChar">
    <w:name w:val="Header Char"/>
    <w:basedOn w:val="DefaultParagraphFont"/>
    <w:link w:val="Header"/>
    <w:uiPriority w:val="99"/>
    <w:rsid w:val="00730F43"/>
  </w:style>
  <w:style w:type="paragraph" w:styleId="Footer">
    <w:name w:val="footer"/>
    <w:basedOn w:val="Normal"/>
    <w:link w:val="FooterChar"/>
    <w:uiPriority w:val="99"/>
    <w:unhideWhenUsed/>
    <w:rsid w:val="00730F43"/>
    <w:pPr>
      <w:tabs>
        <w:tab w:val="center" w:pos="4680"/>
        <w:tab w:val="right" w:pos="9360"/>
      </w:tabs>
    </w:pPr>
  </w:style>
  <w:style w:type="character" w:customStyle="1" w:styleId="FooterChar">
    <w:name w:val="Footer Char"/>
    <w:basedOn w:val="DefaultParagraphFont"/>
    <w:link w:val="Footer"/>
    <w:uiPriority w:val="99"/>
    <w:rsid w:val="00730F43"/>
  </w:style>
  <w:style w:type="character" w:customStyle="1" w:styleId="Heading1Char">
    <w:name w:val="Heading 1 Char"/>
    <w:basedOn w:val="DefaultParagraphFont"/>
    <w:link w:val="Heading1"/>
    <w:uiPriority w:val="9"/>
    <w:rsid w:val="00730F4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0F43"/>
    <w:rPr>
      <w:rFonts w:ascii="Times New Roman" w:hAnsi="Times New Roman" w:cs="Times New Roman" w:hint="default"/>
      <w:color w:val="0000FF"/>
      <w:u w:val="single"/>
    </w:rPr>
  </w:style>
  <w:style w:type="paragraph" w:styleId="FootnoteText">
    <w:name w:val="footnote text"/>
    <w:basedOn w:val="Normal"/>
    <w:link w:val="FootnoteTextChar"/>
    <w:uiPriority w:val="99"/>
    <w:rsid w:val="00D17BE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17BE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17BE2"/>
    <w:rPr>
      <w:rFonts w:cs="Times New Roman"/>
      <w:vertAlign w:val="superscript"/>
    </w:rPr>
  </w:style>
  <w:style w:type="paragraph" w:customStyle="1" w:styleId="p3">
    <w:name w:val="p3"/>
    <w:basedOn w:val="Normal"/>
    <w:uiPriority w:val="99"/>
    <w:rsid w:val="00D17BE2"/>
    <w:pPr>
      <w:widowControl w:val="0"/>
      <w:tabs>
        <w:tab w:val="left" w:pos="334"/>
      </w:tabs>
      <w:autoSpaceDE w:val="0"/>
      <w:autoSpaceDN w:val="0"/>
      <w:adjustRightInd w:val="0"/>
      <w:spacing w:line="277"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531"/>
    <w:rPr>
      <w:rFonts w:ascii="Tahoma" w:hAnsi="Tahoma" w:cs="Tahoma"/>
      <w:sz w:val="16"/>
      <w:szCs w:val="16"/>
    </w:rPr>
  </w:style>
  <w:style w:type="character" w:customStyle="1" w:styleId="BalloonTextChar">
    <w:name w:val="Balloon Text Char"/>
    <w:basedOn w:val="DefaultParagraphFont"/>
    <w:link w:val="BalloonText"/>
    <w:uiPriority w:val="99"/>
    <w:semiHidden/>
    <w:rsid w:val="00C41531"/>
    <w:rPr>
      <w:rFonts w:ascii="Tahoma" w:hAnsi="Tahoma" w:cs="Tahoma"/>
      <w:sz w:val="16"/>
      <w:szCs w:val="16"/>
    </w:rPr>
  </w:style>
  <w:style w:type="character" w:styleId="FollowedHyperlink">
    <w:name w:val="FollowedHyperlink"/>
    <w:basedOn w:val="DefaultParagraphFont"/>
    <w:uiPriority w:val="99"/>
    <w:semiHidden/>
    <w:unhideWhenUsed/>
    <w:rsid w:val="00AF0570"/>
    <w:rPr>
      <w:color w:val="800080" w:themeColor="followedHyperlink"/>
      <w:u w:val="single"/>
    </w:rPr>
  </w:style>
  <w:style w:type="paragraph" w:styleId="BodyText">
    <w:name w:val="Body Text"/>
    <w:basedOn w:val="Normal"/>
    <w:link w:val="BodyTextChar"/>
    <w:uiPriority w:val="99"/>
    <w:unhideWhenUsed/>
    <w:rsid w:val="00AF0570"/>
    <w:pPr>
      <w:widowControl w:val="0"/>
      <w:autoSpaceDE w:val="0"/>
      <w:autoSpaceDN w:val="0"/>
      <w:adjustRightInd w:val="0"/>
      <w:ind w:left="836"/>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F057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8604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8604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ED3CD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8C3BDA"/>
    <w:rPr>
      <w:rFonts w:ascii="Calibri" w:eastAsia="Calibri"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92811">
      <w:bodyDiv w:val="1"/>
      <w:marLeft w:val="0"/>
      <w:marRight w:val="0"/>
      <w:marTop w:val="0"/>
      <w:marBottom w:val="0"/>
      <w:divBdr>
        <w:top w:val="none" w:sz="0" w:space="0" w:color="auto"/>
        <w:left w:val="none" w:sz="0" w:space="0" w:color="auto"/>
        <w:bottom w:val="none" w:sz="0" w:space="0" w:color="auto"/>
        <w:right w:val="none" w:sz="0" w:space="0" w:color="auto"/>
      </w:divBdr>
    </w:div>
    <w:div w:id="601887008">
      <w:bodyDiv w:val="1"/>
      <w:marLeft w:val="0"/>
      <w:marRight w:val="0"/>
      <w:marTop w:val="0"/>
      <w:marBottom w:val="0"/>
      <w:divBdr>
        <w:top w:val="none" w:sz="0" w:space="0" w:color="auto"/>
        <w:left w:val="none" w:sz="0" w:space="0" w:color="auto"/>
        <w:bottom w:val="none" w:sz="0" w:space="0" w:color="auto"/>
        <w:right w:val="none" w:sz="0" w:space="0" w:color="auto"/>
      </w:divBdr>
    </w:div>
    <w:div w:id="698243014">
      <w:bodyDiv w:val="1"/>
      <w:marLeft w:val="0"/>
      <w:marRight w:val="0"/>
      <w:marTop w:val="0"/>
      <w:marBottom w:val="0"/>
      <w:divBdr>
        <w:top w:val="none" w:sz="0" w:space="0" w:color="auto"/>
        <w:left w:val="none" w:sz="0" w:space="0" w:color="auto"/>
        <w:bottom w:val="none" w:sz="0" w:space="0" w:color="auto"/>
        <w:right w:val="none" w:sz="0" w:space="0" w:color="auto"/>
      </w:divBdr>
    </w:div>
    <w:div w:id="1508255069">
      <w:bodyDiv w:val="1"/>
      <w:marLeft w:val="0"/>
      <w:marRight w:val="0"/>
      <w:marTop w:val="0"/>
      <w:marBottom w:val="0"/>
      <w:divBdr>
        <w:top w:val="none" w:sz="0" w:space="0" w:color="auto"/>
        <w:left w:val="none" w:sz="0" w:space="0" w:color="auto"/>
        <w:bottom w:val="none" w:sz="0" w:space="0" w:color="auto"/>
        <w:right w:val="none" w:sz="0" w:space="0" w:color="auto"/>
      </w:divBdr>
    </w:div>
    <w:div w:id="1608585048">
      <w:bodyDiv w:val="1"/>
      <w:marLeft w:val="0"/>
      <w:marRight w:val="0"/>
      <w:marTop w:val="0"/>
      <w:marBottom w:val="0"/>
      <w:divBdr>
        <w:top w:val="none" w:sz="0" w:space="0" w:color="auto"/>
        <w:left w:val="none" w:sz="0" w:space="0" w:color="auto"/>
        <w:bottom w:val="none" w:sz="0" w:space="0" w:color="auto"/>
        <w:right w:val="none" w:sz="0" w:space="0" w:color="auto"/>
      </w:divBdr>
    </w:div>
    <w:div w:id="19263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a.gov/doj-fhwa-ta.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lstercountyny.gov/planning/transportation-improvement-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ny.gov/1Rd5vH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t.ny.gov/divisions/engineering/technical-services/technical-services-repository/pavement/nlp_cond_assess_manual.pdf" TargetMode="External"/><Relationship Id="rId5" Type="http://schemas.openxmlformats.org/officeDocument/2006/relationships/settings" Target="settings.xml"/><Relationship Id="rId15" Type="http://schemas.openxmlformats.org/officeDocument/2006/relationships/hyperlink" Target="http://on.ny.gov/1IYlNMK" TargetMode="External"/><Relationship Id="rId10" Type="http://schemas.openxmlformats.org/officeDocument/2006/relationships/hyperlink" Target="http://gis3.dot.ny.gov/html5viewer/?viewer=td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ctc@co.ulster.ny.us" TargetMode="External"/><Relationship Id="rId14" Type="http://schemas.openxmlformats.org/officeDocument/2006/relationships/hyperlink" Target="http://on.ny.gov/1lyFE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3D85-5378-4EE8-8C07-C4C0FD0E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8</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Ulster County</cp:lastModifiedBy>
  <cp:revision>29</cp:revision>
  <cp:lastPrinted>2016-10-05T19:45:00Z</cp:lastPrinted>
  <dcterms:created xsi:type="dcterms:W3CDTF">2016-09-09T18:18:00Z</dcterms:created>
  <dcterms:modified xsi:type="dcterms:W3CDTF">2018-01-08T14:41:00Z</dcterms:modified>
</cp:coreProperties>
</file>